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0B" w:rsidRPr="0053130B" w:rsidRDefault="0053130B" w:rsidP="0053130B">
      <w:pPr>
        <w:spacing w:after="0" w:line="240" w:lineRule="auto"/>
        <w:jc w:val="center"/>
        <w:rPr>
          <w:rFonts w:ascii="Arial" w:eastAsia="Calibri" w:hAnsi="Arial" w:cs="Arial"/>
          <w:b/>
          <w:sz w:val="24"/>
          <w:lang w:bidi="en-US"/>
        </w:rPr>
      </w:pPr>
      <w:r w:rsidRPr="0053130B">
        <w:rPr>
          <w:rFonts w:ascii="Arial" w:eastAsia="Calibri" w:hAnsi="Arial" w:cs="Arial"/>
          <w:b/>
          <w:sz w:val="24"/>
          <w:lang w:val="id-ID" w:bidi="en-US"/>
        </w:rPr>
        <w:t>ANALISIS EFEKTIFITAS PROGRAM PENYALURAN RASKIN</w:t>
      </w:r>
    </w:p>
    <w:p w:rsidR="0053130B" w:rsidRPr="0053130B" w:rsidRDefault="0053130B" w:rsidP="0053130B">
      <w:pPr>
        <w:spacing w:after="0" w:line="240" w:lineRule="auto"/>
        <w:jc w:val="center"/>
        <w:rPr>
          <w:rFonts w:ascii="Arial" w:eastAsia="Calibri" w:hAnsi="Arial" w:cs="Arial"/>
          <w:b/>
          <w:sz w:val="24"/>
          <w:lang w:val="id-ID" w:bidi="en-US"/>
        </w:rPr>
      </w:pPr>
      <w:r w:rsidRPr="0053130B">
        <w:rPr>
          <w:rFonts w:ascii="Arial" w:eastAsia="Calibri" w:hAnsi="Arial" w:cs="Arial"/>
          <w:b/>
          <w:sz w:val="24"/>
          <w:lang w:val="id-ID" w:bidi="en-US"/>
        </w:rPr>
        <w:t>DI KAMPUNG KARANG SENANG DISTRIK KUALA KENCANA KABUPATEN MIMIKA</w:t>
      </w:r>
    </w:p>
    <w:p w:rsidR="0053130B" w:rsidRPr="0053130B" w:rsidRDefault="0053130B" w:rsidP="0053130B">
      <w:pPr>
        <w:spacing w:after="0" w:line="240" w:lineRule="auto"/>
        <w:jc w:val="center"/>
        <w:rPr>
          <w:rFonts w:ascii="Arial" w:eastAsia="Calibri" w:hAnsi="Arial" w:cs="Arial"/>
          <w:lang w:bidi="en-US"/>
        </w:rPr>
      </w:pPr>
    </w:p>
    <w:p w:rsidR="0053130B" w:rsidRPr="0053130B" w:rsidRDefault="0053130B" w:rsidP="0053130B">
      <w:pPr>
        <w:spacing w:after="0" w:line="240" w:lineRule="auto"/>
        <w:jc w:val="center"/>
        <w:rPr>
          <w:rFonts w:ascii="Arial" w:eastAsia="Calibri" w:hAnsi="Arial" w:cs="Arial"/>
          <w:lang w:bidi="en-US"/>
        </w:rPr>
      </w:pP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r w:rsidRPr="0053130B">
        <w:rPr>
          <w:rFonts w:ascii="Arial" w:eastAsia="Times New Roman" w:hAnsi="Arial" w:cs="Arial"/>
          <w:b/>
        </w:rPr>
        <w:t>Natalia Silolongan</w:t>
      </w:r>
      <w:r w:rsidRPr="0053130B">
        <w:rPr>
          <w:rFonts w:ascii="Arial" w:eastAsia="Times New Roman" w:hAnsi="Arial" w:cs="Arial"/>
          <w:b/>
          <w:vertAlign w:val="superscript"/>
        </w:rPr>
        <w:t>1)</w:t>
      </w:r>
      <w:r w:rsidRPr="0053130B">
        <w:rPr>
          <w:rFonts w:ascii="Arial" w:eastAsia="Times New Roman" w:hAnsi="Arial" w:cs="Arial"/>
          <w:b/>
        </w:rPr>
        <w:t>, Tri Apriyono</w:t>
      </w:r>
      <w:r w:rsidRPr="0053130B">
        <w:rPr>
          <w:rFonts w:ascii="Arial" w:eastAsia="Times New Roman" w:hAnsi="Arial" w:cs="Arial"/>
          <w:b/>
          <w:vertAlign w:val="superscript"/>
        </w:rPr>
        <w:t>2)</w:t>
      </w: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i/>
          <w:sz w:val="20"/>
          <w:szCs w:val="20"/>
        </w:rPr>
      </w:pPr>
      <w:r w:rsidRPr="0053130B">
        <w:rPr>
          <w:rFonts w:ascii="Arial" w:eastAsia="Times New Roman" w:hAnsi="Arial" w:cs="Arial"/>
          <w:i/>
          <w:sz w:val="20"/>
          <w:szCs w:val="20"/>
        </w:rPr>
        <w:t>Sekolah Tinggi Ilmu Ekonomi Jambatan Bulan Timika</w:t>
      </w: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i/>
          <w:sz w:val="20"/>
          <w:szCs w:val="20"/>
        </w:rPr>
      </w:pPr>
      <w:r w:rsidRPr="0053130B">
        <w:rPr>
          <w:rFonts w:ascii="Arial" w:eastAsia="Times New Roman" w:hAnsi="Arial" w:cs="Arial"/>
          <w:i/>
          <w:sz w:val="20"/>
          <w:szCs w:val="20"/>
        </w:rPr>
        <w:t xml:space="preserve">Email: </w:t>
      </w:r>
      <w:hyperlink r:id="rId5" w:history="1">
        <w:r w:rsidRPr="0053130B">
          <w:rPr>
            <w:rFonts w:ascii="Arial" w:eastAsia="Times New Roman" w:hAnsi="Arial" w:cs="Arial"/>
            <w:i/>
            <w:sz w:val="20"/>
          </w:rPr>
          <w:t>stie@stiejb.ac.id</w:t>
        </w:r>
      </w:hyperlink>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r w:rsidRPr="0053130B">
        <w:rPr>
          <w:rFonts w:ascii="Arial" w:eastAsia="Times New Roman" w:hAnsi="Arial" w:cs="Arial"/>
          <w:b/>
        </w:rPr>
        <w:t>ABSTRACT</w:t>
      </w:r>
    </w:p>
    <w:p w:rsidR="0053130B" w:rsidRPr="0053130B" w:rsidRDefault="0053130B" w:rsidP="0053130B">
      <w:pPr>
        <w:spacing w:after="0" w:line="240" w:lineRule="auto"/>
        <w:ind w:firstLine="567"/>
        <w:jc w:val="both"/>
        <w:rPr>
          <w:rFonts w:ascii="Arial" w:eastAsia="Calibri" w:hAnsi="Arial" w:cs="Arial"/>
          <w:i/>
          <w:sz w:val="20"/>
          <w:szCs w:val="20"/>
          <w:lang w:bidi="en-US"/>
        </w:rPr>
      </w:pPr>
      <w:r w:rsidRPr="0053130B">
        <w:rPr>
          <w:rFonts w:ascii="Arial" w:eastAsia="Calibri" w:hAnsi="Arial" w:cs="Arial"/>
          <w:i/>
          <w:sz w:val="20"/>
          <w:szCs w:val="20"/>
          <w:lang w:bidi="en-US"/>
        </w:rPr>
        <w:t xml:space="preserve">The aims of this research is to know how well the extent of the effectiveness of the distribution of rice for poor person in Karang Senang village,  district of Kuala Kencana, Mimika Regency. This research was executed in Karang Senang Village in August to December 2014. This research </w:t>
      </w:r>
      <w:proofErr w:type="gramStart"/>
      <w:r w:rsidRPr="0053130B">
        <w:rPr>
          <w:rFonts w:ascii="Arial" w:eastAsia="Calibri" w:hAnsi="Arial" w:cs="Arial"/>
          <w:i/>
          <w:sz w:val="20"/>
          <w:szCs w:val="20"/>
          <w:lang w:bidi="en-US"/>
        </w:rPr>
        <w:t>uses  secondary</w:t>
      </w:r>
      <w:proofErr w:type="gramEnd"/>
      <w:r w:rsidRPr="0053130B">
        <w:rPr>
          <w:rFonts w:ascii="Arial" w:eastAsia="Calibri" w:hAnsi="Arial" w:cs="Arial"/>
          <w:i/>
          <w:sz w:val="20"/>
          <w:szCs w:val="20"/>
          <w:lang w:bidi="en-US"/>
        </w:rPr>
        <w:t xml:space="preserve"> data, the time series data in the years of 2002 to 2013. Collecting of data was done through questioner and documentation. The data was analyzed by effectiveness analysis. The result of research showed that the distribution of rice for poor person program in Karang Senang Village, Kuala Kencana District have been effective.</w:t>
      </w:r>
    </w:p>
    <w:p w:rsidR="0053130B" w:rsidRPr="0053130B" w:rsidRDefault="0053130B" w:rsidP="0053130B">
      <w:pPr>
        <w:spacing w:after="0" w:line="240" w:lineRule="auto"/>
        <w:ind w:firstLine="720"/>
        <w:jc w:val="both"/>
        <w:rPr>
          <w:rFonts w:ascii="Arial" w:eastAsia="Calibri" w:hAnsi="Arial" w:cs="Arial"/>
          <w:i/>
          <w:sz w:val="20"/>
          <w:szCs w:val="20"/>
          <w:lang w:bidi="en-US"/>
        </w:rPr>
      </w:pPr>
    </w:p>
    <w:p w:rsidR="0053130B" w:rsidRPr="0053130B" w:rsidRDefault="0053130B" w:rsidP="0053130B">
      <w:pPr>
        <w:spacing w:after="0" w:line="240" w:lineRule="auto"/>
        <w:jc w:val="both"/>
        <w:rPr>
          <w:rFonts w:ascii="Arial" w:eastAsia="Calibri" w:hAnsi="Arial" w:cs="Arial"/>
          <w:b/>
          <w:i/>
          <w:sz w:val="20"/>
          <w:szCs w:val="20"/>
          <w:lang w:bidi="en-US"/>
        </w:rPr>
      </w:pPr>
      <w:r w:rsidRPr="0053130B">
        <w:rPr>
          <w:rFonts w:ascii="Arial" w:eastAsia="Calibri" w:hAnsi="Arial" w:cs="Arial"/>
          <w:b/>
          <w:i/>
          <w:sz w:val="20"/>
          <w:szCs w:val="20"/>
          <w:lang w:bidi="en-US"/>
        </w:rPr>
        <w:t>Keywords: Effectiveness Distribution, Poor Rice.</w:t>
      </w: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p>
    <w:p w:rsidR="0053130B" w:rsidRPr="0053130B" w:rsidRDefault="0053130B" w:rsidP="0053130B">
      <w:pPr>
        <w:tabs>
          <w:tab w:val="left" w:pos="360"/>
          <w:tab w:val="left" w:pos="720"/>
          <w:tab w:val="left" w:pos="1260"/>
        </w:tabs>
        <w:spacing w:after="0" w:line="240" w:lineRule="auto"/>
        <w:ind w:left="360" w:hanging="360"/>
        <w:jc w:val="center"/>
        <w:rPr>
          <w:rFonts w:ascii="Arial" w:eastAsia="Times New Roman" w:hAnsi="Arial" w:cs="Arial"/>
          <w:b/>
        </w:rPr>
      </w:pPr>
    </w:p>
    <w:p w:rsidR="0053130B" w:rsidRPr="0053130B" w:rsidRDefault="0053130B" w:rsidP="0053130B">
      <w:pPr>
        <w:tabs>
          <w:tab w:val="left" w:pos="360"/>
          <w:tab w:val="left" w:pos="720"/>
          <w:tab w:val="left" w:pos="1260"/>
        </w:tabs>
        <w:spacing w:after="120" w:line="240" w:lineRule="auto"/>
        <w:ind w:left="360" w:hanging="360"/>
        <w:rPr>
          <w:rFonts w:ascii="Arial" w:eastAsia="Times New Roman" w:hAnsi="Arial" w:cs="Arial"/>
          <w:b/>
        </w:rPr>
        <w:sectPr w:rsidR="0053130B" w:rsidRPr="0053130B" w:rsidSect="0053130B">
          <w:headerReference w:type="default" r:id="rId6"/>
          <w:footerReference w:type="default" r:id="rId7"/>
          <w:pgSz w:w="10319" w:h="14572" w:code="13"/>
          <w:pgMar w:top="1701" w:right="1985" w:bottom="1304" w:left="1134" w:header="720" w:footer="170" w:gutter="0"/>
          <w:cols w:space="720"/>
          <w:docGrid w:linePitch="360"/>
        </w:sectPr>
      </w:pPr>
    </w:p>
    <w:p w:rsidR="0053130B" w:rsidRPr="0053130B" w:rsidRDefault="0053130B" w:rsidP="0053130B">
      <w:pPr>
        <w:tabs>
          <w:tab w:val="left" w:pos="360"/>
          <w:tab w:val="left" w:pos="720"/>
          <w:tab w:val="left" w:pos="1260"/>
        </w:tabs>
        <w:spacing w:after="0" w:line="240" w:lineRule="auto"/>
        <w:ind w:left="360" w:hanging="360"/>
        <w:rPr>
          <w:rFonts w:ascii="Arial" w:eastAsia="Times New Roman" w:hAnsi="Arial" w:cs="Arial"/>
          <w:b/>
        </w:rPr>
      </w:pPr>
      <w:r w:rsidRPr="0053130B">
        <w:rPr>
          <w:rFonts w:ascii="Arial" w:eastAsia="Times New Roman" w:hAnsi="Arial" w:cs="Arial"/>
          <w:b/>
        </w:rPr>
        <w:lastRenderedPageBreak/>
        <w:t>PENDAHULUAN</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bidi="en-US"/>
        </w:rPr>
      </w:pPr>
      <w:r w:rsidRPr="0053130B">
        <w:rPr>
          <w:rFonts w:ascii="Arial" w:eastAsia="Calibri" w:hAnsi="Arial" w:cs="Arial"/>
          <w:color w:val="000000"/>
          <w:lang w:bidi="en-US"/>
        </w:rPr>
        <w:t xml:space="preserve">Raskin merupakan program  bantuan pangan yang sudah dilaksanakan pemerintah Indonesia sejak Juli 1998 dengan tujuan awal menaggulangi kerawanan pangan akibat krisis moneter 1997/1998 (TNP2K, 2015:2). </w:t>
      </w:r>
      <w:proofErr w:type="gramStart"/>
      <w:r w:rsidRPr="0053130B">
        <w:rPr>
          <w:rFonts w:ascii="Arial" w:eastAsia="Calibri" w:hAnsi="Arial" w:cs="Arial"/>
          <w:color w:val="000000"/>
          <w:lang w:bidi="en-US"/>
        </w:rPr>
        <w:t xml:space="preserve">Program ini berlanjut hingga saat ini dengan tujuan utama mengurangi beban rumah tangga sasaran melalui pemenuhan sebagian kebutuhan pangan pokok dalam bentuk beras.Program yang sebelum 2002 yang bernama operasi pasar khusus ini awal merupakan program darurat bagian dari jaringan pengaman sosial, namun kemudian fungsinya diperluas </w:t>
      </w:r>
      <w:r w:rsidRPr="0053130B">
        <w:rPr>
          <w:rFonts w:ascii="Arial" w:eastAsia="Calibri" w:hAnsi="Arial" w:cs="Arial"/>
          <w:color w:val="000000"/>
          <w:lang w:bidi="en-US"/>
        </w:rPr>
        <w:lastRenderedPageBreak/>
        <w:t>menjadi bagian dari perlindungan sosial, khusus program penanggulan kemiskinan klaster pertama.</w:t>
      </w:r>
      <w:proofErr w:type="gramEnd"/>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bidi="en-US"/>
        </w:rPr>
      </w:pPr>
      <w:proofErr w:type="gramStart"/>
      <w:r w:rsidRPr="0053130B">
        <w:rPr>
          <w:rFonts w:ascii="Arial" w:eastAsia="Calibri" w:hAnsi="Arial" w:cs="Arial"/>
          <w:color w:val="000000"/>
          <w:lang w:bidi="en-US"/>
        </w:rPr>
        <w:t>Sebagai program bantuan beras, raskin merupakan bagian tak terpisahkan dari program ketahanan pangan, utamanya bagi ruamh tangga sasaran.</w:t>
      </w:r>
      <w:proofErr w:type="gramEnd"/>
      <w:r w:rsidRPr="0053130B">
        <w:rPr>
          <w:rFonts w:ascii="Arial" w:eastAsia="Calibri" w:hAnsi="Arial" w:cs="Arial"/>
          <w:color w:val="000000"/>
          <w:lang w:bidi="en-US"/>
        </w:rPr>
        <w:t xml:space="preserve"> Rumah tangga sasaran raskin adalah rumsh tsnggs miskin yang pada kurun waktu 1998-2005 didefinisikan sebagai rumah tangga pra sejahtera satu alas an ekonomi berdasarkan hasil pendapatan badan koordinasi keluarga berencana nasional (BKKBN) sejak 2006 RTS-PM raskin didefenisikan sebagai rumah tangga sangant  miskin, </w:t>
      </w:r>
      <w:r w:rsidRPr="0053130B">
        <w:rPr>
          <w:rFonts w:ascii="Arial" w:eastAsia="Calibri" w:hAnsi="Arial" w:cs="Arial"/>
          <w:color w:val="000000"/>
          <w:lang w:bidi="en-US"/>
        </w:rPr>
        <w:lastRenderedPageBreak/>
        <w:t xml:space="preserve">miskin dan hampir miskin berdasarkan pendataan Badan Pusat Statistik (BPS) melalui pendataan sosial ekomomi (PSE) 2005 dan hasil verifikasinya, yang kemudian diperbarui melalui </w:t>
      </w:r>
      <w:r w:rsidRPr="0053130B">
        <w:rPr>
          <w:rFonts w:ascii="Arial" w:eastAsia="Calibri" w:hAnsi="Arial" w:cs="Arial"/>
          <w:lang w:bidi="en-US"/>
        </w:rPr>
        <w:t>pendataan</w:t>
      </w:r>
      <w:r w:rsidRPr="0053130B">
        <w:rPr>
          <w:rFonts w:ascii="Arial" w:eastAsia="Calibri" w:hAnsi="Arial" w:cs="Arial"/>
          <w:color w:val="000000"/>
          <w:lang w:bidi="en-US"/>
        </w:rPr>
        <w:t xml:space="preserve"> program perlindungan sosial (PPLS) 2008. Hingga pelaksanaan tahun 2007, RTS-PM Raskin hanya mencakup 47% - 83% dari RTM terdata, dan baru sejak 2008 mencakup seluruh RTM terdata. Pada 2011, RTS-PM Raskin berjumlah 17</w:t>
      </w:r>
      <w:proofErr w:type="gramStart"/>
      <w:r w:rsidRPr="0053130B">
        <w:rPr>
          <w:rFonts w:ascii="Arial" w:eastAsia="Calibri" w:hAnsi="Arial" w:cs="Arial"/>
          <w:color w:val="000000"/>
          <w:lang w:bidi="en-US"/>
        </w:rPr>
        <w:t>,5</w:t>
      </w:r>
      <w:proofErr w:type="gramEnd"/>
      <w:r w:rsidRPr="0053130B">
        <w:rPr>
          <w:rFonts w:ascii="Arial" w:eastAsia="Calibri" w:hAnsi="Arial" w:cs="Arial"/>
          <w:color w:val="000000"/>
          <w:lang w:bidi="en-US"/>
        </w:rPr>
        <w:t xml:space="preserve"> juta rumah tangga atau mencakup 28,6% dari total rumah tangga di Indonesia (Adila, 2015: 39).</w:t>
      </w:r>
    </w:p>
    <w:p w:rsidR="0053130B" w:rsidRPr="0053130B" w:rsidRDefault="0053130B" w:rsidP="0053130B">
      <w:pPr>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Melalui Program raskin, setiap RTS-PM dapat membeli sejumlah beras di titik distribusi dengan harga yang lebih murah dari harga di pasaran (bersubsidi).Selama pelaksanaan program, jumlah beras yang dialokasikan untuk setiap RTS-PM mengalami beberapa kali perubahan, namun tetap pada kasiran 10-20 kg per distribusi, dan pada 2011 berjumlah 15 kg. Harga beras bersubsidi yang harus di </w:t>
      </w:r>
      <w:proofErr w:type="gramStart"/>
      <w:r w:rsidRPr="0053130B">
        <w:rPr>
          <w:rFonts w:ascii="Arial" w:eastAsia="Calibri" w:hAnsi="Arial" w:cs="Arial"/>
          <w:lang w:bidi="en-US"/>
        </w:rPr>
        <w:t>bayar</w:t>
      </w:r>
      <w:proofErr w:type="gramEnd"/>
      <w:r w:rsidRPr="0053130B">
        <w:rPr>
          <w:rFonts w:ascii="Arial" w:eastAsia="Calibri" w:hAnsi="Arial" w:cs="Arial"/>
          <w:lang w:bidi="en-US"/>
        </w:rPr>
        <w:t xml:space="preserve"> RTS-PM pada awal pelaksanaan program adalah Rp 1.000 per kg di titik distribusi. </w:t>
      </w:r>
      <w:proofErr w:type="gramStart"/>
      <w:r w:rsidRPr="0053130B">
        <w:rPr>
          <w:rFonts w:ascii="Arial" w:eastAsia="Calibri" w:hAnsi="Arial" w:cs="Arial"/>
          <w:lang w:bidi="en-US"/>
        </w:rPr>
        <w:t>Sejak 2008 harganya di naikkan menjadi Rp. 1.600 per kg.Frekuensi distribusi juga mengalami perubahan antara 10 – 13 distribusi pertahun atau rata-rata satu kali setiap bulan.</w:t>
      </w:r>
      <w:proofErr w:type="gramEnd"/>
      <w:r w:rsidRPr="0053130B">
        <w:rPr>
          <w:rFonts w:ascii="Arial" w:eastAsia="Calibri" w:hAnsi="Arial" w:cs="Arial"/>
          <w:lang w:bidi="en-US"/>
        </w:rPr>
        <w:t xml:space="preserve"> Peleksanaan program raskin melibatkan berbagai lembaga disemua tingkat pemerintahan, dengan </w:t>
      </w:r>
      <w:proofErr w:type="gramStart"/>
      <w:r w:rsidRPr="0053130B">
        <w:rPr>
          <w:rFonts w:ascii="Arial" w:eastAsia="Calibri" w:hAnsi="Arial" w:cs="Arial"/>
          <w:lang w:bidi="en-US"/>
        </w:rPr>
        <w:t>Kementerian  Koordinator</w:t>
      </w:r>
      <w:proofErr w:type="gramEnd"/>
      <w:r w:rsidRPr="0053130B">
        <w:rPr>
          <w:rFonts w:ascii="Arial" w:eastAsia="Calibri" w:hAnsi="Arial" w:cs="Arial"/>
          <w:lang w:bidi="en-US"/>
        </w:rPr>
        <w:t xml:space="preserve"> Kesejahteraan Rakyat( Menko Kesra) sebagai penanggungjawab </w:t>
      </w:r>
      <w:r w:rsidRPr="0053130B">
        <w:rPr>
          <w:rFonts w:ascii="Arial" w:eastAsia="Calibri" w:hAnsi="Arial" w:cs="Arial"/>
          <w:lang w:bidi="en-US"/>
        </w:rPr>
        <w:lastRenderedPageBreak/>
        <w:t xml:space="preserve">pelaksanaan distribusi beras sampai dengan titik distribusi (umumnya di Kantor Desa/ Kelurahan) adalah BULOG dan penaggungjawab untuk menyampaikan beras dari titik ditribusi ke setiap RTS-PM adalah pemerintah daerah. Namun sebagai satu entitas program, sosok proram raskin secara keseluruhan jauh lebih kompleks dari gambaran mekanisme tersebut. Di dalamnya adaantara </w:t>
      </w:r>
      <w:proofErr w:type="gramStart"/>
      <w:r w:rsidRPr="0053130B">
        <w:rPr>
          <w:rFonts w:ascii="Arial" w:eastAsia="Calibri" w:hAnsi="Arial" w:cs="Arial"/>
          <w:lang w:bidi="en-US"/>
        </w:rPr>
        <w:t>lain</w:t>
      </w:r>
      <w:proofErr w:type="gramEnd"/>
      <w:r w:rsidRPr="0053130B">
        <w:rPr>
          <w:rFonts w:ascii="Arial" w:eastAsia="Calibri" w:hAnsi="Arial" w:cs="Arial"/>
          <w:lang w:bidi="en-US"/>
        </w:rPr>
        <w:t xml:space="preserve"> melibatkan dimensi hubungan antar lembaga dan antar tingkat pemerintahan, finansial, dan prosedur administratif. Oleh karena itu efektifitas pelaksanaan raskin tidak bias dilihat secara parsial hanya berdasarkan pada kinerja instansi tertentu saja. Hal tersebut sesuai dengan Pedoman Umum (Perdum) Raskin 2011 yang menyatakan bahwa indikator kinerja Program Raskin adalah tercapainya enam target tepat yaitu Tepat Sasaran Penerima Manfaat, Tepet Jumlah, Tepat Harga, Tepat Waktu, Tepat Administrasi, dan Tepat Kualitas.</w:t>
      </w:r>
    </w:p>
    <w:p w:rsidR="0053130B" w:rsidRPr="0053130B" w:rsidRDefault="0053130B" w:rsidP="0053130B">
      <w:pPr>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Peraturan Presiden No. 15 Tahun 2010 Tentang Percepatan Penanggulangan Kemiskinan, bertujuan untuk meningkatkan efektivitas upaya pemerintah dalam penanggulangan kemiskinan dibentuk Tim Nasional Percepatan Penanggulangan Kemiskinan (TNP2K) yang merupakan wadah koordinasi di tingkat nasional. </w:t>
      </w:r>
      <w:proofErr w:type="gramStart"/>
      <w:r w:rsidRPr="0053130B">
        <w:rPr>
          <w:rFonts w:ascii="Arial" w:eastAsia="Calibri" w:hAnsi="Arial" w:cs="Arial"/>
          <w:lang w:bidi="en-US"/>
        </w:rPr>
        <w:t xml:space="preserve">TNP2K memiliki tugas untuk melakukan koordinasi lintas pelaku untuk memastikan agar pelaksanaan dan pengendalian program </w:t>
      </w:r>
      <w:r w:rsidRPr="0053130B">
        <w:rPr>
          <w:rFonts w:ascii="Arial" w:eastAsia="Calibri" w:hAnsi="Arial" w:cs="Arial"/>
          <w:lang w:bidi="en-US"/>
        </w:rPr>
        <w:lastRenderedPageBreak/>
        <w:t>penanggulangan kemiskinan dapat terlaksana sesuai rencana.</w:t>
      </w:r>
      <w:proofErr w:type="gramEnd"/>
      <w:r w:rsidRPr="0053130B">
        <w:rPr>
          <w:rFonts w:ascii="Arial" w:eastAsia="Calibri" w:hAnsi="Arial" w:cs="Arial"/>
          <w:lang w:bidi="en-US"/>
        </w:rPr>
        <w:t xml:space="preserve"> Secara lebih rinci, tugas-tugas tersebut di antaranya: 1) Menyusun kebijakan dan program penanggulangan kemiskinan; 2) Melakukan sinergi melalui sinkronisasi, harmonisasi, dan integrasi program-program penanggulangan kemiskinan di Kementerian/Lembaga; dan 3) Melakukan pengawasan dan pengendalian pelaksanaan program dan kegiatan penanggulangan kemiskinan.</w:t>
      </w:r>
    </w:p>
    <w:p w:rsidR="0053130B" w:rsidRPr="0053130B" w:rsidRDefault="0053130B" w:rsidP="0053130B">
      <w:pPr>
        <w:spacing w:after="0" w:line="240" w:lineRule="auto"/>
        <w:ind w:firstLine="567"/>
        <w:jc w:val="both"/>
        <w:rPr>
          <w:rFonts w:ascii="Arial" w:eastAsia="Calibri" w:hAnsi="Arial" w:cs="Arial"/>
          <w:lang w:bidi="en-US"/>
        </w:rPr>
      </w:pPr>
      <w:proofErr w:type="gramStart"/>
      <w:r w:rsidRPr="0053130B">
        <w:rPr>
          <w:rFonts w:ascii="Arial" w:eastAsia="Calibri" w:hAnsi="Arial" w:cs="Arial"/>
          <w:lang w:bidi="en-US"/>
        </w:rPr>
        <w:t>Kemiskinan merupakan masalah yang pada umumnya dihadapi hampir di semua negara-negara berkembang, terutama negara yang padat penduduknya seperti Indonesia.</w:t>
      </w:r>
      <w:proofErr w:type="gramEnd"/>
      <w:r w:rsidRPr="0053130B">
        <w:rPr>
          <w:rFonts w:ascii="Arial" w:eastAsia="Calibri" w:hAnsi="Arial" w:cs="Arial"/>
          <w:lang w:bidi="en-US"/>
        </w:rPr>
        <w:t xml:space="preserve"> Kemiskinan merupakan masalah bersama yang harus ditanggulangi secara serius, kemiskinan bukanlah masalah pribadi, golongan bahkan pemerintah saja, </w:t>
      </w:r>
      <w:proofErr w:type="gramStart"/>
      <w:r w:rsidRPr="0053130B">
        <w:rPr>
          <w:rFonts w:ascii="Arial" w:eastAsia="Calibri" w:hAnsi="Arial" w:cs="Arial"/>
          <w:lang w:bidi="en-US"/>
        </w:rPr>
        <w:t>akan</w:t>
      </w:r>
      <w:proofErr w:type="gramEnd"/>
      <w:r w:rsidRPr="0053130B">
        <w:rPr>
          <w:rFonts w:ascii="Arial" w:eastAsia="Calibri" w:hAnsi="Arial" w:cs="Arial"/>
          <w:lang w:bidi="en-US"/>
        </w:rPr>
        <w:t xml:space="preserve"> tetapi hal ini merupakan masalah setiap warga negara. </w:t>
      </w:r>
      <w:proofErr w:type="gramStart"/>
      <w:r w:rsidRPr="0053130B">
        <w:rPr>
          <w:rFonts w:ascii="Arial" w:eastAsia="Calibri" w:hAnsi="Arial" w:cs="Arial"/>
          <w:lang w:bidi="en-US"/>
        </w:rPr>
        <w:t>Kepedulian dan kesadaran antar sesama warga diharapkan dapat membantu menekan tingkat kemiskinan di Indonesia.</w:t>
      </w:r>
      <w:proofErr w:type="gramEnd"/>
    </w:p>
    <w:p w:rsidR="0053130B" w:rsidRPr="0053130B" w:rsidRDefault="0053130B" w:rsidP="0053130B">
      <w:pPr>
        <w:spacing w:after="0" w:line="240" w:lineRule="auto"/>
        <w:ind w:firstLine="567"/>
        <w:jc w:val="both"/>
        <w:rPr>
          <w:rFonts w:ascii="Arial" w:eastAsia="Calibri" w:hAnsi="Arial" w:cs="Arial"/>
          <w:color w:val="000000"/>
          <w:lang w:bidi="en-US"/>
        </w:rPr>
      </w:pPr>
      <w:r w:rsidRPr="0053130B">
        <w:rPr>
          <w:rFonts w:ascii="Arial" w:eastAsia="Calibri" w:hAnsi="Arial" w:cs="Arial"/>
          <w:color w:val="000000"/>
          <w:lang w:bidi="en-US"/>
        </w:rPr>
        <w:t xml:space="preserve">Sebagaimana dijelaskan dalam Perpres No. 15 Tahun 2010 tentang Percepatan Penanggulangan Kemiskinan, program-program penanggulangan kemiskinan dapat dikelompokkan berdasarkan karakteristik penerima manfaat dan tujuannya, sebagai berikut: </w:t>
      </w:r>
    </w:p>
    <w:p w:rsidR="0053130B" w:rsidRPr="0053130B" w:rsidRDefault="0053130B" w:rsidP="0053130B">
      <w:pPr>
        <w:numPr>
          <w:ilvl w:val="0"/>
          <w:numId w:val="1"/>
        </w:numPr>
        <w:spacing w:after="0" w:line="240" w:lineRule="auto"/>
        <w:ind w:left="284" w:hanging="284"/>
        <w:jc w:val="both"/>
        <w:rPr>
          <w:rFonts w:ascii="Arial" w:eastAsia="Calibri" w:hAnsi="Arial" w:cs="Arial"/>
          <w:lang w:bidi="en-US"/>
        </w:rPr>
      </w:pPr>
      <w:r w:rsidRPr="0053130B">
        <w:rPr>
          <w:rFonts w:ascii="Arial" w:eastAsia="Calibri" w:hAnsi="Arial" w:cs="Arial"/>
          <w:color w:val="000000"/>
          <w:lang w:bidi="en-US"/>
        </w:rPr>
        <w:t xml:space="preserve">Kelompok program perlindungan sosial berbasis individu, keluarga atau rumah tangga, yang bertujuan melakukan pemenuhan hak dasar, pengurangan beban </w:t>
      </w:r>
      <w:r w:rsidRPr="0053130B">
        <w:rPr>
          <w:rFonts w:ascii="Arial" w:eastAsia="Calibri" w:hAnsi="Arial" w:cs="Arial"/>
          <w:color w:val="000000"/>
          <w:lang w:bidi="en-US"/>
        </w:rPr>
        <w:lastRenderedPageBreak/>
        <w:t xml:space="preserve">hidup dan perbaikan kualitas hidup masyarakat miskin. Program nasional dalam kelompok ini antara </w:t>
      </w:r>
      <w:proofErr w:type="gramStart"/>
      <w:r w:rsidRPr="0053130B">
        <w:rPr>
          <w:rFonts w:ascii="Arial" w:eastAsia="Calibri" w:hAnsi="Arial" w:cs="Arial"/>
          <w:color w:val="000000"/>
          <w:lang w:bidi="en-US"/>
        </w:rPr>
        <w:t>lain</w:t>
      </w:r>
      <w:proofErr w:type="gramEnd"/>
      <w:r w:rsidRPr="0053130B">
        <w:rPr>
          <w:rFonts w:ascii="Arial" w:eastAsia="Calibri" w:hAnsi="Arial" w:cs="Arial"/>
          <w:color w:val="000000"/>
          <w:lang w:bidi="en-US"/>
        </w:rPr>
        <w:t xml:space="preserve"> adalah Program Keluarga Harapan (PKH), Program Jaminas Kesehatan Masyarakat (Jamkesmas), Program Beras untuk Keluarga Miskin (Raskin), dan Program Beasiswa Pendidikan untuk Keluarga Miskin (BSM).</w:t>
      </w:r>
    </w:p>
    <w:p w:rsidR="0053130B" w:rsidRPr="0053130B" w:rsidRDefault="0053130B" w:rsidP="0053130B">
      <w:pPr>
        <w:numPr>
          <w:ilvl w:val="0"/>
          <w:numId w:val="1"/>
        </w:numPr>
        <w:spacing w:after="0" w:line="240" w:lineRule="auto"/>
        <w:ind w:left="284" w:hanging="284"/>
        <w:jc w:val="both"/>
        <w:rPr>
          <w:rFonts w:ascii="Arial" w:eastAsia="Calibri" w:hAnsi="Arial" w:cs="Arial"/>
          <w:lang w:bidi="en-US"/>
        </w:rPr>
      </w:pPr>
      <w:r w:rsidRPr="0053130B">
        <w:rPr>
          <w:rFonts w:ascii="Arial" w:eastAsia="Calibri" w:hAnsi="Arial" w:cs="Arial"/>
          <w:color w:val="000000"/>
          <w:lang w:bidi="en-US"/>
        </w:rPr>
        <w:t>Kelompok program penanggulangan kemiskinan berbasis pemberdayaan kelompok masyarakat, yang bertujuan mengembangkan potensi dan memperkuat kapasitas kelompok masyarakat miskin untuk terlibat dalam pembangunan yang didasarkan pada prinsip-prinsip pemberdayaan masyarakat. Program nasional dalam kelompok ini adalah Program Nasional Pemberdayaan Masyarakat (PNPM) Mandiri.</w:t>
      </w:r>
    </w:p>
    <w:p w:rsidR="0053130B" w:rsidRPr="0053130B" w:rsidRDefault="0053130B" w:rsidP="0053130B">
      <w:pPr>
        <w:numPr>
          <w:ilvl w:val="0"/>
          <w:numId w:val="1"/>
        </w:numPr>
        <w:spacing w:after="0" w:line="240" w:lineRule="auto"/>
        <w:ind w:left="284" w:hanging="284"/>
        <w:jc w:val="both"/>
        <w:rPr>
          <w:rFonts w:ascii="Arial" w:eastAsia="Calibri" w:hAnsi="Arial" w:cs="Arial"/>
          <w:lang w:bidi="en-US"/>
        </w:rPr>
      </w:pPr>
      <w:r w:rsidRPr="0053130B">
        <w:rPr>
          <w:rFonts w:ascii="Arial" w:eastAsia="Calibri" w:hAnsi="Arial" w:cs="Arial"/>
          <w:color w:val="000000"/>
          <w:lang w:bidi="en-US"/>
        </w:rPr>
        <w:t xml:space="preserve">Kelompok program penanggulangan kemiskinan berbasis pemberdayaan usaha ekonomi mikro dan kecil; yang bertujuan memberikan akses dan penguatan ekonomi bagi pelaku usaha berskala mikro dan kecil. Program nasional dalam kelompok ini adalah </w:t>
      </w:r>
    </w:p>
    <w:p w:rsidR="0053130B" w:rsidRPr="0053130B" w:rsidRDefault="0053130B" w:rsidP="0053130B">
      <w:pPr>
        <w:numPr>
          <w:ilvl w:val="0"/>
          <w:numId w:val="1"/>
        </w:numPr>
        <w:spacing w:after="0" w:line="240" w:lineRule="auto"/>
        <w:ind w:left="284" w:hanging="284"/>
        <w:jc w:val="both"/>
        <w:rPr>
          <w:rFonts w:ascii="Arial" w:eastAsia="Calibri" w:hAnsi="Arial" w:cs="Arial"/>
          <w:lang w:bidi="en-US"/>
        </w:rPr>
      </w:pPr>
      <w:r w:rsidRPr="0053130B">
        <w:rPr>
          <w:rFonts w:ascii="Arial" w:eastAsia="Calibri" w:hAnsi="Arial" w:cs="Arial"/>
          <w:color w:val="000000"/>
          <w:lang w:bidi="en-US"/>
        </w:rPr>
        <w:t xml:space="preserve">Program-program </w:t>
      </w:r>
      <w:proofErr w:type="gramStart"/>
      <w:r w:rsidRPr="0053130B">
        <w:rPr>
          <w:rFonts w:ascii="Arial" w:eastAsia="Calibri" w:hAnsi="Arial" w:cs="Arial"/>
          <w:color w:val="000000"/>
          <w:lang w:bidi="en-US"/>
        </w:rPr>
        <w:t>lain</w:t>
      </w:r>
      <w:proofErr w:type="gramEnd"/>
      <w:r w:rsidRPr="0053130B">
        <w:rPr>
          <w:rFonts w:ascii="Arial" w:eastAsia="Calibri" w:hAnsi="Arial" w:cs="Arial"/>
          <w:color w:val="000000"/>
          <w:lang w:bidi="en-US"/>
        </w:rPr>
        <w:t xml:space="preserve"> yang secara langsung maupun tidak langsung dapat meningkatkan kegiatan ekonomi dan kesejahteraan masyarakat miskin.</w:t>
      </w:r>
    </w:p>
    <w:p w:rsidR="0053130B" w:rsidRPr="0053130B" w:rsidRDefault="0053130B" w:rsidP="0053130B">
      <w:pPr>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Berdasarkan uraian tersebut, penulis tertarik melakukan sebuah penelitian dengan </w:t>
      </w:r>
      <w:proofErr w:type="gramStart"/>
      <w:r w:rsidRPr="0053130B">
        <w:rPr>
          <w:rFonts w:ascii="Arial" w:eastAsia="Calibri" w:hAnsi="Arial" w:cs="Arial"/>
          <w:lang w:bidi="en-US"/>
        </w:rPr>
        <w:t>judul :</w:t>
      </w:r>
      <w:proofErr w:type="gramEnd"/>
      <w:r w:rsidRPr="0053130B">
        <w:rPr>
          <w:rFonts w:ascii="Arial" w:eastAsia="Calibri" w:hAnsi="Arial" w:cs="Arial"/>
          <w:lang w:bidi="en-US"/>
        </w:rPr>
        <w:t xml:space="preserve"> Analisis </w:t>
      </w:r>
      <w:r w:rsidRPr="0053130B">
        <w:rPr>
          <w:rFonts w:ascii="Arial" w:eastAsia="Calibri" w:hAnsi="Arial" w:cs="Arial"/>
          <w:lang w:bidi="en-US"/>
        </w:rPr>
        <w:lastRenderedPageBreak/>
        <w:t>Efektivitas Penyaluran Raskin di Kampung Karang Senang Distrik Kuala Kencana Kabupaten Mimika.</w:t>
      </w:r>
    </w:p>
    <w:p w:rsidR="0053130B" w:rsidRPr="0053130B" w:rsidRDefault="0053130B" w:rsidP="0053130B">
      <w:pPr>
        <w:spacing w:after="0" w:line="240" w:lineRule="auto"/>
        <w:ind w:firstLine="567"/>
        <w:jc w:val="both"/>
        <w:rPr>
          <w:rFonts w:ascii="Arial" w:eastAsia="Calibri" w:hAnsi="Arial" w:cs="Arial"/>
          <w:lang w:bidi="en-US"/>
        </w:rPr>
      </w:pPr>
    </w:p>
    <w:p w:rsidR="0053130B" w:rsidRPr="0053130B" w:rsidRDefault="0053130B" w:rsidP="0053130B">
      <w:pPr>
        <w:spacing w:after="0" w:line="240" w:lineRule="auto"/>
        <w:ind w:firstLine="567"/>
        <w:jc w:val="both"/>
        <w:rPr>
          <w:rFonts w:ascii="Arial" w:eastAsia="Calibri" w:hAnsi="Arial" w:cs="Arial"/>
          <w:lang w:bidi="en-US"/>
        </w:rPr>
      </w:pPr>
    </w:p>
    <w:p w:rsidR="0053130B" w:rsidRPr="0053130B" w:rsidRDefault="0053130B" w:rsidP="0053130B">
      <w:pPr>
        <w:spacing w:after="0" w:line="240" w:lineRule="auto"/>
        <w:jc w:val="both"/>
        <w:rPr>
          <w:rFonts w:ascii="Arial" w:eastAsia="Calibri" w:hAnsi="Arial" w:cs="Arial"/>
          <w:b/>
          <w:lang w:bidi="en-US"/>
        </w:rPr>
      </w:pPr>
      <w:r w:rsidRPr="0053130B">
        <w:rPr>
          <w:rFonts w:ascii="Arial" w:eastAsia="Calibri" w:hAnsi="Arial" w:cs="Arial"/>
          <w:b/>
          <w:lang w:bidi="en-US"/>
        </w:rPr>
        <w:t>TINJAUAN PUSTAKA</w:t>
      </w:r>
    </w:p>
    <w:p w:rsidR="0053130B" w:rsidRPr="0053130B" w:rsidRDefault="0053130B" w:rsidP="0053130B">
      <w:pPr>
        <w:spacing w:after="0" w:line="240" w:lineRule="auto"/>
        <w:rPr>
          <w:rFonts w:ascii="Arial" w:eastAsia="Times New Roman" w:hAnsi="Arial" w:cs="Arial"/>
          <w:b/>
        </w:rPr>
      </w:pPr>
      <w:r w:rsidRPr="0053130B">
        <w:rPr>
          <w:rFonts w:ascii="Arial" w:eastAsia="Times New Roman" w:hAnsi="Arial" w:cs="Arial"/>
          <w:b/>
        </w:rPr>
        <w:t xml:space="preserve">Kemiskinan </w:t>
      </w:r>
    </w:p>
    <w:p w:rsidR="0053130B" w:rsidRPr="0053130B" w:rsidRDefault="0053130B" w:rsidP="0053130B">
      <w:pPr>
        <w:spacing w:after="0" w:line="240" w:lineRule="auto"/>
        <w:ind w:firstLine="567"/>
        <w:jc w:val="both"/>
        <w:rPr>
          <w:rFonts w:ascii="Arial" w:eastAsia="Calibri" w:hAnsi="Arial" w:cs="Arial"/>
          <w:lang w:val="id-ID" w:bidi="en-US"/>
        </w:rPr>
      </w:pPr>
      <w:r w:rsidRPr="0053130B">
        <w:rPr>
          <w:rFonts w:ascii="Arial" w:eastAsia="Calibri" w:hAnsi="Arial" w:cs="Arial"/>
          <w:lang w:bidi="en-US"/>
        </w:rPr>
        <w:t>Menurut Ala (Sawitri</w:t>
      </w:r>
      <w:proofErr w:type="gramStart"/>
      <w:r w:rsidRPr="0053130B">
        <w:rPr>
          <w:rFonts w:ascii="Arial" w:eastAsia="Calibri" w:hAnsi="Arial" w:cs="Arial"/>
          <w:lang w:bidi="en-US"/>
        </w:rPr>
        <w:t>,2007:4.4</w:t>
      </w:r>
      <w:proofErr w:type="gramEnd"/>
      <w:r w:rsidRPr="0053130B">
        <w:rPr>
          <w:rFonts w:ascii="Arial" w:eastAsia="Calibri" w:hAnsi="Arial" w:cs="Arial"/>
          <w:lang w:bidi="en-US"/>
        </w:rPr>
        <w:t xml:space="preserve">) bahwa, kemiskinan sangat multidimensional, artinya kemiskinan mempunyai banyak aspek sebab kebutuhan setiap manusia sangat beragam.Kemiskinan ditinjau dari sisi kebijakan umum terdiri dari dua aspek, yaitu primer dan sekunder. Aspek primer merupakan miskin </w:t>
      </w:r>
      <w:proofErr w:type="gramStart"/>
      <w:r w:rsidRPr="0053130B">
        <w:rPr>
          <w:rFonts w:ascii="Arial" w:eastAsia="Calibri" w:hAnsi="Arial" w:cs="Arial"/>
          <w:lang w:bidi="en-US"/>
        </w:rPr>
        <w:t>akan</w:t>
      </w:r>
      <w:proofErr w:type="gramEnd"/>
      <w:r w:rsidRPr="0053130B">
        <w:rPr>
          <w:rFonts w:ascii="Arial" w:eastAsia="Calibri" w:hAnsi="Arial" w:cs="Arial"/>
          <w:lang w:bidi="en-US"/>
        </w:rPr>
        <w:t xml:space="preserve"> aset, organisasi sosial politik, serta pengetahuan dan keterampilan. Aspek sekunder merupakan miskin </w:t>
      </w:r>
      <w:proofErr w:type="gramStart"/>
      <w:r w:rsidRPr="0053130B">
        <w:rPr>
          <w:rFonts w:ascii="Arial" w:eastAsia="Calibri" w:hAnsi="Arial" w:cs="Arial"/>
          <w:lang w:bidi="en-US"/>
        </w:rPr>
        <w:t>akan</w:t>
      </w:r>
      <w:proofErr w:type="gramEnd"/>
      <w:r w:rsidRPr="0053130B">
        <w:rPr>
          <w:rFonts w:ascii="Arial" w:eastAsia="Calibri" w:hAnsi="Arial" w:cs="Arial"/>
          <w:lang w:bidi="en-US"/>
        </w:rPr>
        <w:t xml:space="preserve"> jaringan sosial, sumber-sumber keuangan dan informasi. </w:t>
      </w:r>
      <w:proofErr w:type="gramStart"/>
      <w:r w:rsidRPr="0053130B">
        <w:rPr>
          <w:rFonts w:ascii="Arial" w:eastAsia="Calibri" w:hAnsi="Arial" w:cs="Arial"/>
          <w:lang w:bidi="en-US"/>
        </w:rPr>
        <w:t>Manifestasi dari dimensi kemiskinan ini dalam bentuk kekurangan gizi, air bersih, perumahan yang tidak sehat, pelayanan kesehatan yang kurang memadai dan tingkat pendidikan masyarakat yang masih rendah.Dimensi-dimensi kemiskinan inisaling berkaitan baik secar langsung maupun tidak langsung.</w:t>
      </w:r>
      <w:proofErr w:type="gramEnd"/>
      <w:r w:rsidRPr="0053130B">
        <w:rPr>
          <w:rFonts w:ascii="Arial" w:eastAsia="Calibri" w:hAnsi="Arial" w:cs="Arial"/>
          <w:lang w:bidi="en-US"/>
        </w:rPr>
        <w:t xml:space="preserve"> Yang berarti bahwa kemajuan datau kemnduran pada salah satu aspek </w:t>
      </w:r>
      <w:proofErr w:type="gramStart"/>
      <w:r w:rsidRPr="0053130B">
        <w:rPr>
          <w:rFonts w:ascii="Arial" w:eastAsia="Calibri" w:hAnsi="Arial" w:cs="Arial"/>
          <w:lang w:bidi="en-US"/>
        </w:rPr>
        <w:t>akan</w:t>
      </w:r>
      <w:proofErr w:type="gramEnd"/>
      <w:r w:rsidRPr="0053130B">
        <w:rPr>
          <w:rFonts w:ascii="Arial" w:eastAsia="Calibri" w:hAnsi="Arial" w:cs="Arial"/>
          <w:lang w:bidi="en-US"/>
        </w:rPr>
        <w:t xml:space="preserve"> menyebabkan kemunduran atau kemajuan aspke lainnya. </w:t>
      </w:r>
      <w:proofErr w:type="gramStart"/>
      <w:r w:rsidRPr="0053130B">
        <w:rPr>
          <w:rFonts w:ascii="Arial" w:eastAsia="Calibri" w:hAnsi="Arial" w:cs="Arial"/>
          <w:lang w:bidi="en-US"/>
        </w:rPr>
        <w:t xml:space="preserve">Sebenarnya inti dari kemiskinan adalah manusianya, baik secara individual maupun secara kolektif.Seperti istilah kemiskinan pedesaan atau kemiskinan </w:t>
      </w:r>
      <w:r w:rsidRPr="0053130B">
        <w:rPr>
          <w:rFonts w:ascii="Arial" w:eastAsia="Calibri" w:hAnsi="Arial" w:cs="Arial"/>
          <w:lang w:bidi="en-US"/>
        </w:rPr>
        <w:lastRenderedPageBreak/>
        <w:t>perkotaan yang miskin bukan daerahperkotaan atau desanya, tetapi yang mengalami kemiskinan adalah penduduk wilayah tersebut.</w:t>
      </w:r>
      <w:proofErr w:type="gramEnd"/>
    </w:p>
    <w:p w:rsidR="0053130B" w:rsidRPr="0053130B" w:rsidRDefault="0053130B" w:rsidP="0053130B">
      <w:pPr>
        <w:spacing w:after="0" w:line="240" w:lineRule="auto"/>
        <w:ind w:firstLine="567"/>
        <w:jc w:val="both"/>
        <w:rPr>
          <w:rFonts w:ascii="Arial" w:eastAsia="Calibri" w:hAnsi="Arial" w:cs="Arial"/>
          <w:lang w:val="id-ID" w:bidi="en-US"/>
        </w:rPr>
      </w:pPr>
      <w:r w:rsidRPr="0053130B">
        <w:rPr>
          <w:rFonts w:ascii="Arial" w:eastAsia="Calibri" w:hAnsi="Arial" w:cs="Arial"/>
          <w:lang w:bidi="en-US"/>
        </w:rPr>
        <w:t>Kemiskinan secara konseptual dapat dipandang dari berbagai segi.</w:t>
      </w:r>
      <w:r w:rsidRPr="0053130B">
        <w:rPr>
          <w:rFonts w:ascii="Arial" w:eastAsia="Calibri" w:hAnsi="Arial" w:cs="Arial"/>
          <w:i/>
          <w:lang w:bidi="en-US"/>
        </w:rPr>
        <w:t>Pertama</w:t>
      </w:r>
      <w:r w:rsidRPr="0053130B">
        <w:rPr>
          <w:rFonts w:ascii="Arial" w:eastAsia="Calibri" w:hAnsi="Arial" w:cs="Arial"/>
          <w:lang w:bidi="en-US"/>
        </w:rPr>
        <w:t>, segi subsistem, yaitu penghasilan dan jerih payah seseorang hanya cukup untuk makan saja, bahkan tidak cukup pula untuk itu.Kedua, segi ketidakmerataan yang melihat dari posisi relatif dari setiap golongan menurut penghasilanya terhadap posisi golongan itu.Ketiga, segi eksternal yang mencerminkan konsekuensi sosial dari kemiskinan terhadap masyarakat di sekelilingnya, yaitu bahwa kemiskinan yang berlarut-larut mengakibatkan dampak sosial yang tidak ada habisnya.</w:t>
      </w:r>
    </w:p>
    <w:p w:rsidR="0053130B" w:rsidRPr="0053130B" w:rsidRDefault="0053130B" w:rsidP="0053130B">
      <w:pPr>
        <w:spacing w:after="0" w:line="240" w:lineRule="auto"/>
        <w:ind w:firstLine="567"/>
        <w:jc w:val="both"/>
        <w:rPr>
          <w:rFonts w:ascii="Arial" w:eastAsia="Calibri" w:hAnsi="Arial" w:cs="Arial"/>
          <w:lang w:val="id-ID" w:bidi="en-US"/>
        </w:rPr>
      </w:pPr>
      <w:proofErr w:type="gramStart"/>
      <w:r w:rsidRPr="0053130B">
        <w:rPr>
          <w:rFonts w:ascii="Arial" w:eastAsia="Calibri" w:hAnsi="Arial" w:cs="Arial"/>
          <w:lang w:bidi="en-US"/>
        </w:rPr>
        <w:t>Menurut  Djohanputro</w:t>
      </w:r>
      <w:proofErr w:type="gramEnd"/>
      <w:r w:rsidRPr="0053130B">
        <w:rPr>
          <w:rFonts w:ascii="Arial" w:eastAsia="Calibri" w:hAnsi="Arial" w:cs="Arial"/>
          <w:lang w:bidi="en-US"/>
        </w:rPr>
        <w:t xml:space="preserve"> (2006:83) bahwa salah satu cermin ketidakmerataan pemabangunan adalah banyaknya orang kaya sekaligus banyaknya orang miskin di Indonesia. Bagaimana kita tahu banyaknya orang kaya di Indonesia?Pertanyaan yang terlalu naif.Lihat saja mobil-mobil pribadi yang berseliweran di jalan, banyaknya mobil mewah yang dibeli dengan harga tidak terbayangkan oleh banyak penduduk Indonesia yang miskin.Atau lihat saja rumah-rumah mewah yang bertebaran di beberapa daerah di Indonesia.Lalu bagaimana melihat kemiskinan di Indonesia?Inipun sangat mudah diobservasi.Lihat saja orang-orang yang meminta-minta di setiap perempatan \, lampu lalu lintas, </w:t>
      </w:r>
      <w:r w:rsidRPr="0053130B">
        <w:rPr>
          <w:rFonts w:ascii="Arial" w:eastAsia="Calibri" w:hAnsi="Arial" w:cs="Arial"/>
          <w:lang w:bidi="en-US"/>
        </w:rPr>
        <w:lastRenderedPageBreak/>
        <w:t>atau ruas jalan yang macet.Atau lihat saja para pemulung yang hidupnya dalam rumah kardus.</w:t>
      </w:r>
    </w:p>
    <w:p w:rsidR="0053130B" w:rsidRPr="0053130B" w:rsidRDefault="0053130B" w:rsidP="0053130B">
      <w:pPr>
        <w:spacing w:after="0" w:line="240" w:lineRule="auto"/>
        <w:ind w:firstLine="567"/>
        <w:jc w:val="both"/>
        <w:rPr>
          <w:rFonts w:ascii="Arial" w:eastAsia="Calibri" w:hAnsi="Arial" w:cs="Arial"/>
          <w:lang w:val="id-ID" w:bidi="en-US"/>
        </w:rPr>
      </w:pPr>
      <w:r w:rsidRPr="0053130B">
        <w:rPr>
          <w:rFonts w:ascii="Arial" w:eastAsia="Calibri" w:hAnsi="Arial" w:cs="Arial"/>
          <w:lang w:bidi="en-US"/>
        </w:rPr>
        <w:t>Namun, jika mengategorikan penduduk miskin semata-mata dari ketidakmampuan memenuhi kebutuhan makan, sebenarnya terlalu menyederhanakan masalah.Beberapa aspek saling berinteraksi sehingga seseorang jatuh miskin.Aspek tersebut antara lain aspek ekonomi, sosial, kualitas SDM, akses terhadap sarana umum, kebebasan melakukan tindakan sosial dan keagamaan, akses terhadap keamanan, dan sebagainya.Misalnya seseorang jatuh miskin tidak dapat memenuhi kebutuhan hidupnya karena dia tidak mendapatkan pekerjaan.Menjadi pengangguran terkait erat dengan rendahnya ualitas dan kompetensi dia untuk dapat memenuhi permintaan pasar tenaga kerja.Mengapa kualitasnyaa rendah?Salah satunya adalah karena dia tidak memiliki akses ke pendidikan dan pelatihan yang memadai.Selain itu, keterbatasan manfat fasilitas umum dan fasilitas sosial, kurangnya perlindungan terhadap hak-hak mereka, dan sebagainya.</w:t>
      </w:r>
    </w:p>
    <w:p w:rsidR="0053130B" w:rsidRPr="0053130B" w:rsidRDefault="0053130B" w:rsidP="0053130B">
      <w:pPr>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Sebenarnya para pembuat kebijakan pembangunan di negara sedang berkembang mengharapkan bahwa sumber daya yang ada di negara tersebut dapat dinikmati oleh seluruh lapisan masyarakat.Namun, tingkat pertumbuhan ekonomi yang rendah, ditambah lagi denga ciri dan kondisi masyarakat yang sangat beragam, maka kebijakan </w:t>
      </w:r>
      <w:r w:rsidRPr="0053130B">
        <w:rPr>
          <w:rFonts w:ascii="Arial" w:eastAsia="Calibri" w:hAnsi="Arial" w:cs="Arial"/>
          <w:lang w:bidi="en-US"/>
        </w:rPr>
        <w:lastRenderedPageBreak/>
        <w:t>nasional umumnya diarahkan untuk memecahkan permasalahan jangka pendek dan masih kurang dapat mengatasi permasalahan kelompok ekonomi tingkat bawah.</w:t>
      </w:r>
    </w:p>
    <w:p w:rsidR="0053130B" w:rsidRPr="0053130B" w:rsidRDefault="0053130B" w:rsidP="0053130B">
      <w:pPr>
        <w:spacing w:after="0" w:line="240" w:lineRule="auto"/>
        <w:ind w:firstLine="567"/>
        <w:jc w:val="both"/>
        <w:rPr>
          <w:rFonts w:ascii="Arial" w:eastAsia="Calibri" w:hAnsi="Arial" w:cs="Arial"/>
          <w:lang w:val="id-ID" w:bidi="en-US"/>
        </w:rPr>
      </w:pPr>
      <w:r w:rsidRPr="0053130B">
        <w:rPr>
          <w:rFonts w:ascii="Arial" w:eastAsia="Calibri" w:hAnsi="Arial" w:cs="Arial"/>
          <w:lang w:bidi="en-US"/>
        </w:rPr>
        <w:t>Dimensi kemiskinan sangat luas sehingga sangat sulit untuk mengukurnya.Namun, pada umumnya para pakar menggunakan ukurna kemiskinan absolut dan kemiskinan relatif.Keimiskinan absolut adalah konsep yang dikaitkan dengan kebutuhan pokok atau kebutuhan dasar minimum yang memungkinkan orang dapat hidup layak.Atau dapat dikatakan bahwa tingkat hidup seseorang tidak memungkinkan untuk bisa memenuhi keperluan-keperluannya yang mendasar sehingga kesehatannya baik fisik maupun mental terganggu.Dari semua kebutuhan dasar yang meliputi sandang, pangan, papan, kesehatan dan pendidikan, yang paling paling pokok untuk dipenuhi adalah pangan.Jika tingkat kecukupan pangan ditinjau dari segi penyediaan kalori perkapita perhari sangat rendahnya maka akibatnya tingkat harapan hidup makin rendah. Ada bermacam-macam indikator kemiskinan yang digunakan di Indonesia (Sawitri 2007: 4.8)</w:t>
      </w:r>
      <w:r w:rsidRPr="0053130B">
        <w:rPr>
          <w:rFonts w:ascii="Arial" w:eastAsia="Calibri" w:hAnsi="Arial" w:cs="Arial"/>
          <w:lang w:val="id-ID" w:bidi="en-US"/>
        </w:rPr>
        <w:t>, antara lain:</w:t>
      </w:r>
    </w:p>
    <w:p w:rsidR="0053130B" w:rsidRPr="0053130B" w:rsidRDefault="0053130B" w:rsidP="0053130B">
      <w:pPr>
        <w:numPr>
          <w:ilvl w:val="1"/>
          <w:numId w:val="2"/>
        </w:numPr>
        <w:spacing w:after="0" w:line="240" w:lineRule="auto"/>
        <w:ind w:left="284" w:hanging="284"/>
        <w:jc w:val="both"/>
        <w:rPr>
          <w:rFonts w:ascii="Arial" w:eastAsia="Calibri" w:hAnsi="Arial" w:cs="Arial"/>
          <w:lang w:bidi="en-US"/>
        </w:rPr>
      </w:pPr>
      <w:r w:rsidRPr="0053130B">
        <w:rPr>
          <w:rFonts w:ascii="Arial" w:eastAsia="Calibri" w:hAnsi="Arial" w:cs="Arial"/>
          <w:lang w:bidi="en-US"/>
        </w:rPr>
        <w:t xml:space="preserve">Tingkat konsumsi beras </w:t>
      </w: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Menggunakan indikator ini dengan meihat tingkat konsumsi beras per kapita per tahun.Secara lebih rinci Sayogyo membagi indikator kemiskinan tersebut menjadi 3 kelompok.</w:t>
      </w:r>
      <w:proofErr w:type="gramEnd"/>
    </w:p>
    <w:p w:rsidR="0053130B" w:rsidRPr="0053130B" w:rsidRDefault="0053130B" w:rsidP="0053130B">
      <w:pPr>
        <w:spacing w:line="240" w:lineRule="auto"/>
        <w:jc w:val="center"/>
        <w:rPr>
          <w:rFonts w:ascii="Arial" w:eastAsia="Calibri" w:hAnsi="Arial" w:cs="Arial"/>
          <w:lang w:bidi="en-US"/>
        </w:rPr>
        <w:sectPr w:rsidR="0053130B" w:rsidRPr="0053130B" w:rsidSect="007773D7">
          <w:type w:val="continuous"/>
          <w:pgSz w:w="10319" w:h="14572" w:code="13"/>
          <w:pgMar w:top="1701" w:right="1985" w:bottom="1304" w:left="1134" w:header="720" w:footer="170" w:gutter="0"/>
          <w:cols w:num="2" w:space="340"/>
          <w:docGrid w:linePitch="360"/>
        </w:sectPr>
      </w:pPr>
    </w:p>
    <w:p w:rsidR="0053130B" w:rsidRPr="0053130B" w:rsidRDefault="0053130B" w:rsidP="0053130B">
      <w:pPr>
        <w:spacing w:line="240" w:lineRule="auto"/>
        <w:jc w:val="center"/>
        <w:rPr>
          <w:rFonts w:ascii="Arial" w:eastAsia="Calibri" w:hAnsi="Arial" w:cs="Arial"/>
          <w:lang w:bidi="en-US"/>
        </w:rPr>
      </w:pPr>
    </w:p>
    <w:p w:rsidR="0053130B" w:rsidRPr="0053130B" w:rsidRDefault="0053130B" w:rsidP="0053130B">
      <w:pPr>
        <w:spacing w:after="0" w:line="240" w:lineRule="auto"/>
        <w:jc w:val="center"/>
        <w:rPr>
          <w:rFonts w:ascii="Arial" w:eastAsia="Calibri" w:hAnsi="Arial" w:cs="Arial"/>
          <w:b/>
          <w:lang w:bidi="en-US"/>
        </w:rPr>
      </w:pPr>
      <w:r w:rsidRPr="0053130B">
        <w:rPr>
          <w:rFonts w:ascii="Arial" w:eastAsia="Calibri" w:hAnsi="Arial" w:cs="Arial"/>
          <w:b/>
          <w:lang w:bidi="en-US"/>
        </w:rPr>
        <w:t>Tabel 1</w:t>
      </w:r>
    </w:p>
    <w:p w:rsidR="0053130B" w:rsidRPr="0053130B" w:rsidRDefault="0053130B" w:rsidP="0053130B">
      <w:pPr>
        <w:spacing w:after="0" w:line="240" w:lineRule="auto"/>
        <w:jc w:val="center"/>
        <w:rPr>
          <w:rFonts w:ascii="Arial" w:eastAsia="Calibri" w:hAnsi="Arial" w:cs="Arial"/>
          <w:b/>
          <w:lang w:bidi="en-US"/>
        </w:rPr>
      </w:pPr>
      <w:r w:rsidRPr="0053130B">
        <w:rPr>
          <w:rFonts w:ascii="Arial" w:eastAsia="Calibri" w:hAnsi="Arial" w:cs="Arial"/>
          <w:b/>
          <w:lang w:bidi="en-US"/>
        </w:rPr>
        <w:t>Indikator Kemiskinan Menurut Sayogyo</w:t>
      </w:r>
    </w:p>
    <w:tbl>
      <w:tblPr>
        <w:tblStyle w:val="TableGrid1"/>
        <w:tblW w:w="6662" w:type="dxa"/>
        <w:jc w:val="center"/>
        <w:tblInd w:w="1668" w:type="dxa"/>
        <w:tblLook w:val="04A0"/>
      </w:tblPr>
      <w:tblGrid>
        <w:gridCol w:w="708"/>
        <w:gridCol w:w="2268"/>
        <w:gridCol w:w="1879"/>
        <w:gridCol w:w="1807"/>
      </w:tblGrid>
      <w:tr w:rsidR="0053130B" w:rsidRPr="0053130B" w:rsidTr="0053130B">
        <w:trPr>
          <w:jc w:val="center"/>
        </w:trPr>
        <w:tc>
          <w:tcPr>
            <w:tcW w:w="708" w:type="dxa"/>
            <w:vMerge w:val="restart"/>
            <w:shd w:val="clear" w:color="auto" w:fill="EEECE1"/>
            <w:vAlign w:val="center"/>
          </w:tcPr>
          <w:p w:rsidR="0053130B" w:rsidRPr="0053130B" w:rsidRDefault="0053130B" w:rsidP="0053130B">
            <w:pPr>
              <w:jc w:val="center"/>
              <w:rPr>
                <w:rFonts w:ascii="Arial" w:eastAsia="Calibri" w:hAnsi="Arial" w:cs="Arial"/>
              </w:rPr>
            </w:pPr>
            <w:r w:rsidRPr="0053130B">
              <w:rPr>
                <w:rFonts w:ascii="Arial" w:eastAsia="Calibri" w:hAnsi="Arial" w:cs="Arial"/>
              </w:rPr>
              <w:t>No.</w:t>
            </w:r>
          </w:p>
        </w:tc>
        <w:tc>
          <w:tcPr>
            <w:tcW w:w="2268" w:type="dxa"/>
            <w:vMerge w:val="restart"/>
            <w:shd w:val="clear" w:color="auto" w:fill="EEECE1"/>
            <w:vAlign w:val="center"/>
          </w:tcPr>
          <w:p w:rsidR="0053130B" w:rsidRPr="0053130B" w:rsidRDefault="0053130B" w:rsidP="0053130B">
            <w:pPr>
              <w:jc w:val="center"/>
              <w:rPr>
                <w:rFonts w:ascii="Arial" w:eastAsia="Calibri" w:hAnsi="Arial" w:cs="Arial"/>
              </w:rPr>
            </w:pPr>
            <w:r w:rsidRPr="0053130B">
              <w:rPr>
                <w:rFonts w:ascii="Arial" w:eastAsia="Calibri" w:hAnsi="Arial" w:cs="Arial"/>
              </w:rPr>
              <w:t>Kategori</w:t>
            </w:r>
          </w:p>
        </w:tc>
        <w:tc>
          <w:tcPr>
            <w:tcW w:w="3686" w:type="dxa"/>
            <w:gridSpan w:val="2"/>
            <w:shd w:val="clear" w:color="auto" w:fill="EEECE1"/>
          </w:tcPr>
          <w:p w:rsidR="0053130B" w:rsidRPr="0053130B" w:rsidRDefault="0053130B" w:rsidP="0053130B">
            <w:pPr>
              <w:jc w:val="center"/>
              <w:rPr>
                <w:rFonts w:ascii="Arial" w:eastAsia="Calibri" w:hAnsi="Arial" w:cs="Arial"/>
              </w:rPr>
            </w:pPr>
            <w:r w:rsidRPr="0053130B">
              <w:rPr>
                <w:rFonts w:ascii="Arial" w:eastAsia="Calibri" w:hAnsi="Arial" w:cs="Arial"/>
              </w:rPr>
              <w:t>Konsumsi Beras (Kg)</w:t>
            </w:r>
          </w:p>
        </w:tc>
      </w:tr>
      <w:tr w:rsidR="0053130B" w:rsidRPr="0053130B" w:rsidTr="0053130B">
        <w:trPr>
          <w:jc w:val="center"/>
        </w:trPr>
        <w:tc>
          <w:tcPr>
            <w:tcW w:w="708" w:type="dxa"/>
            <w:vMerge/>
            <w:shd w:val="clear" w:color="auto" w:fill="EEECE1"/>
          </w:tcPr>
          <w:p w:rsidR="0053130B" w:rsidRPr="0053130B" w:rsidRDefault="0053130B" w:rsidP="0053130B">
            <w:pPr>
              <w:jc w:val="center"/>
              <w:rPr>
                <w:rFonts w:ascii="Arial" w:eastAsia="Calibri" w:hAnsi="Arial" w:cs="Arial"/>
              </w:rPr>
            </w:pPr>
          </w:p>
        </w:tc>
        <w:tc>
          <w:tcPr>
            <w:tcW w:w="2268" w:type="dxa"/>
            <w:vMerge/>
            <w:shd w:val="clear" w:color="auto" w:fill="EEECE1"/>
          </w:tcPr>
          <w:p w:rsidR="0053130B" w:rsidRPr="0053130B" w:rsidRDefault="0053130B" w:rsidP="0053130B">
            <w:pPr>
              <w:jc w:val="center"/>
              <w:rPr>
                <w:rFonts w:ascii="Arial" w:eastAsia="Calibri" w:hAnsi="Arial" w:cs="Arial"/>
              </w:rPr>
            </w:pPr>
          </w:p>
        </w:tc>
        <w:tc>
          <w:tcPr>
            <w:tcW w:w="1879" w:type="dxa"/>
            <w:shd w:val="clear" w:color="auto" w:fill="EEECE1"/>
          </w:tcPr>
          <w:p w:rsidR="0053130B" w:rsidRPr="0053130B" w:rsidRDefault="0053130B" w:rsidP="0053130B">
            <w:pPr>
              <w:jc w:val="center"/>
              <w:rPr>
                <w:rFonts w:ascii="Arial" w:eastAsia="Calibri" w:hAnsi="Arial" w:cs="Arial"/>
              </w:rPr>
            </w:pPr>
            <w:r w:rsidRPr="0053130B">
              <w:rPr>
                <w:rFonts w:ascii="Arial" w:eastAsia="Calibri" w:hAnsi="Arial" w:cs="Arial"/>
              </w:rPr>
              <w:t xml:space="preserve">Pedesaan </w:t>
            </w:r>
          </w:p>
        </w:tc>
        <w:tc>
          <w:tcPr>
            <w:tcW w:w="1807" w:type="dxa"/>
            <w:shd w:val="clear" w:color="auto" w:fill="EEECE1"/>
          </w:tcPr>
          <w:p w:rsidR="0053130B" w:rsidRPr="0053130B" w:rsidRDefault="0053130B" w:rsidP="0053130B">
            <w:pPr>
              <w:jc w:val="center"/>
              <w:rPr>
                <w:rFonts w:ascii="Arial" w:eastAsia="Calibri" w:hAnsi="Arial" w:cs="Arial"/>
              </w:rPr>
            </w:pPr>
            <w:r w:rsidRPr="0053130B">
              <w:rPr>
                <w:rFonts w:ascii="Arial" w:eastAsia="Calibri" w:hAnsi="Arial" w:cs="Arial"/>
              </w:rPr>
              <w:t xml:space="preserve">Perkotaan </w:t>
            </w:r>
          </w:p>
        </w:tc>
      </w:tr>
      <w:tr w:rsidR="0053130B" w:rsidRPr="0053130B" w:rsidTr="008F3CA1">
        <w:trPr>
          <w:jc w:val="center"/>
        </w:trPr>
        <w:tc>
          <w:tcPr>
            <w:tcW w:w="708" w:type="dxa"/>
          </w:tcPr>
          <w:p w:rsidR="0053130B" w:rsidRPr="0053130B" w:rsidRDefault="0053130B" w:rsidP="0053130B">
            <w:pPr>
              <w:jc w:val="center"/>
              <w:rPr>
                <w:rFonts w:ascii="Arial" w:eastAsia="Calibri" w:hAnsi="Arial" w:cs="Arial"/>
              </w:rPr>
            </w:pPr>
            <w:r w:rsidRPr="0053130B">
              <w:rPr>
                <w:rFonts w:ascii="Arial" w:eastAsia="Calibri" w:hAnsi="Arial" w:cs="Arial"/>
              </w:rPr>
              <w:t>1</w:t>
            </w:r>
          </w:p>
          <w:p w:rsidR="0053130B" w:rsidRPr="0053130B" w:rsidRDefault="0053130B" w:rsidP="0053130B">
            <w:pPr>
              <w:jc w:val="center"/>
              <w:rPr>
                <w:rFonts w:ascii="Arial" w:eastAsia="Calibri" w:hAnsi="Arial" w:cs="Arial"/>
              </w:rPr>
            </w:pPr>
            <w:r w:rsidRPr="0053130B">
              <w:rPr>
                <w:rFonts w:ascii="Arial" w:eastAsia="Calibri" w:hAnsi="Arial" w:cs="Arial"/>
              </w:rPr>
              <w:t>2</w:t>
            </w:r>
          </w:p>
          <w:p w:rsidR="0053130B" w:rsidRPr="0053130B" w:rsidRDefault="0053130B" w:rsidP="0053130B">
            <w:pPr>
              <w:jc w:val="center"/>
              <w:rPr>
                <w:rFonts w:ascii="Arial" w:eastAsia="Calibri" w:hAnsi="Arial" w:cs="Arial"/>
              </w:rPr>
            </w:pPr>
            <w:r w:rsidRPr="0053130B">
              <w:rPr>
                <w:rFonts w:ascii="Arial" w:eastAsia="Calibri" w:hAnsi="Arial" w:cs="Arial"/>
              </w:rPr>
              <w:t>3</w:t>
            </w:r>
          </w:p>
        </w:tc>
        <w:tc>
          <w:tcPr>
            <w:tcW w:w="2268" w:type="dxa"/>
          </w:tcPr>
          <w:p w:rsidR="0053130B" w:rsidRPr="0053130B" w:rsidRDefault="0053130B" w:rsidP="0053130B">
            <w:pPr>
              <w:rPr>
                <w:rFonts w:ascii="Arial" w:eastAsia="Calibri" w:hAnsi="Arial" w:cs="Arial"/>
              </w:rPr>
            </w:pPr>
            <w:r w:rsidRPr="0053130B">
              <w:rPr>
                <w:rFonts w:ascii="Arial" w:eastAsia="Calibri" w:hAnsi="Arial" w:cs="Arial"/>
              </w:rPr>
              <w:t xml:space="preserve">Melarat </w:t>
            </w:r>
          </w:p>
          <w:p w:rsidR="0053130B" w:rsidRPr="0053130B" w:rsidRDefault="0053130B" w:rsidP="0053130B">
            <w:pPr>
              <w:rPr>
                <w:rFonts w:ascii="Arial" w:eastAsia="Calibri" w:hAnsi="Arial" w:cs="Arial"/>
              </w:rPr>
            </w:pPr>
            <w:r w:rsidRPr="0053130B">
              <w:rPr>
                <w:rFonts w:ascii="Arial" w:eastAsia="Calibri" w:hAnsi="Arial" w:cs="Arial"/>
              </w:rPr>
              <w:t>Sangat miskin</w:t>
            </w:r>
          </w:p>
          <w:p w:rsidR="0053130B" w:rsidRPr="0053130B" w:rsidRDefault="0053130B" w:rsidP="0053130B">
            <w:pPr>
              <w:rPr>
                <w:rFonts w:ascii="Arial" w:eastAsia="Calibri" w:hAnsi="Arial" w:cs="Arial"/>
              </w:rPr>
            </w:pPr>
            <w:r w:rsidRPr="0053130B">
              <w:rPr>
                <w:rFonts w:ascii="Arial" w:eastAsia="Calibri" w:hAnsi="Arial" w:cs="Arial"/>
              </w:rPr>
              <w:t xml:space="preserve">Miskin </w:t>
            </w:r>
          </w:p>
        </w:tc>
        <w:tc>
          <w:tcPr>
            <w:tcW w:w="1879" w:type="dxa"/>
          </w:tcPr>
          <w:p w:rsidR="0053130B" w:rsidRPr="0053130B" w:rsidRDefault="0053130B" w:rsidP="0053130B">
            <w:pPr>
              <w:jc w:val="center"/>
              <w:rPr>
                <w:rFonts w:ascii="Arial" w:eastAsia="Calibri" w:hAnsi="Arial" w:cs="Arial"/>
              </w:rPr>
            </w:pPr>
            <w:r w:rsidRPr="0053130B">
              <w:rPr>
                <w:rFonts w:ascii="Arial" w:eastAsia="Calibri" w:hAnsi="Arial" w:cs="Arial"/>
              </w:rPr>
              <w:t>180 kg</w:t>
            </w:r>
          </w:p>
          <w:p w:rsidR="0053130B" w:rsidRPr="0053130B" w:rsidRDefault="0053130B" w:rsidP="0053130B">
            <w:pPr>
              <w:jc w:val="center"/>
              <w:rPr>
                <w:rFonts w:ascii="Arial" w:eastAsia="Calibri" w:hAnsi="Arial" w:cs="Arial"/>
              </w:rPr>
            </w:pPr>
            <w:r w:rsidRPr="0053130B">
              <w:rPr>
                <w:rFonts w:ascii="Arial" w:eastAsia="Calibri" w:hAnsi="Arial" w:cs="Arial"/>
              </w:rPr>
              <w:t>240 kg</w:t>
            </w:r>
          </w:p>
          <w:p w:rsidR="0053130B" w:rsidRPr="0053130B" w:rsidRDefault="0053130B" w:rsidP="0053130B">
            <w:pPr>
              <w:jc w:val="center"/>
              <w:rPr>
                <w:rFonts w:ascii="Arial" w:eastAsia="Calibri" w:hAnsi="Arial" w:cs="Arial"/>
              </w:rPr>
            </w:pPr>
            <w:r w:rsidRPr="0053130B">
              <w:rPr>
                <w:rFonts w:ascii="Arial" w:eastAsia="Calibri" w:hAnsi="Arial" w:cs="Arial"/>
              </w:rPr>
              <w:t>320 kg</w:t>
            </w:r>
          </w:p>
        </w:tc>
        <w:tc>
          <w:tcPr>
            <w:tcW w:w="1807" w:type="dxa"/>
          </w:tcPr>
          <w:p w:rsidR="0053130B" w:rsidRPr="0053130B" w:rsidRDefault="0053130B" w:rsidP="0053130B">
            <w:pPr>
              <w:jc w:val="center"/>
              <w:rPr>
                <w:rFonts w:ascii="Arial" w:eastAsia="Calibri" w:hAnsi="Arial" w:cs="Arial"/>
              </w:rPr>
            </w:pPr>
            <w:r w:rsidRPr="0053130B">
              <w:rPr>
                <w:rFonts w:ascii="Arial" w:eastAsia="Calibri" w:hAnsi="Arial" w:cs="Arial"/>
              </w:rPr>
              <w:t>270 kg</w:t>
            </w:r>
          </w:p>
          <w:p w:rsidR="0053130B" w:rsidRPr="0053130B" w:rsidRDefault="0053130B" w:rsidP="0053130B">
            <w:pPr>
              <w:jc w:val="center"/>
              <w:rPr>
                <w:rFonts w:ascii="Arial" w:eastAsia="Calibri" w:hAnsi="Arial" w:cs="Arial"/>
              </w:rPr>
            </w:pPr>
            <w:r w:rsidRPr="0053130B">
              <w:rPr>
                <w:rFonts w:ascii="Arial" w:eastAsia="Calibri" w:hAnsi="Arial" w:cs="Arial"/>
              </w:rPr>
              <w:t>360 kg</w:t>
            </w:r>
          </w:p>
          <w:p w:rsidR="0053130B" w:rsidRPr="0053130B" w:rsidRDefault="0053130B" w:rsidP="0053130B">
            <w:pPr>
              <w:jc w:val="center"/>
              <w:rPr>
                <w:rFonts w:ascii="Arial" w:eastAsia="Calibri" w:hAnsi="Arial" w:cs="Arial"/>
              </w:rPr>
            </w:pPr>
            <w:r w:rsidRPr="0053130B">
              <w:rPr>
                <w:rFonts w:ascii="Arial" w:eastAsia="Calibri" w:hAnsi="Arial" w:cs="Arial"/>
              </w:rPr>
              <w:t>480 kg</w:t>
            </w:r>
          </w:p>
        </w:tc>
      </w:tr>
    </w:tbl>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Sumber: Sawitri (2007:49).</w:t>
      </w:r>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spacing w:after="0" w:line="240" w:lineRule="auto"/>
        <w:jc w:val="both"/>
        <w:rPr>
          <w:rFonts w:ascii="Arial" w:eastAsia="Calibri" w:hAnsi="Arial" w:cs="Arial"/>
          <w:lang w:bidi="en-US"/>
        </w:rPr>
        <w:sectPr w:rsidR="0053130B" w:rsidRPr="0053130B" w:rsidSect="007773D7">
          <w:type w:val="continuous"/>
          <w:pgSz w:w="10319" w:h="14572" w:code="13"/>
          <w:pgMar w:top="1701" w:right="1985" w:bottom="1304" w:left="1134" w:header="720" w:footer="170" w:gutter="0"/>
          <w:cols w:space="720"/>
          <w:docGrid w:linePitch="360"/>
        </w:sectPr>
      </w:pP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lastRenderedPageBreak/>
        <w:t xml:space="preserve">Secara umum Profesor Sayogyo dalam Sawitri (2007:49)mengatakan bahwa penduduk pedesaandigolongkan miskin jika mengonsumsi beras kurang dari 240 kg per kapita per tahun, sedangkan untuk daerah perkotaan adalah 360 kg per kapita per tahun. </w:t>
      </w:r>
      <w:proofErr w:type="gramStart"/>
      <w:r w:rsidRPr="0053130B">
        <w:rPr>
          <w:rFonts w:ascii="Arial" w:eastAsia="Calibri" w:hAnsi="Arial" w:cs="Arial"/>
          <w:lang w:bidi="en-US"/>
        </w:rPr>
        <w:t>Patokan ini sebenarnya menggambarkan garis yang “sangat miskin” karena hanya didasarkan atas jumlah pangan nominal yang diperlukan untuk sekedar menyambung hidup.</w:t>
      </w:r>
      <w:proofErr w:type="gramEnd"/>
    </w:p>
    <w:p w:rsidR="0053130B" w:rsidRPr="0053130B" w:rsidRDefault="0053130B" w:rsidP="0053130B">
      <w:pPr>
        <w:spacing w:after="0" w:line="240" w:lineRule="auto"/>
        <w:jc w:val="both"/>
        <w:rPr>
          <w:rFonts w:ascii="Arial" w:eastAsia="Calibri" w:hAnsi="Arial" w:cs="Arial"/>
          <w:lang w:bidi="en-US"/>
        </w:rPr>
      </w:pPr>
      <w:r w:rsidRPr="0053130B">
        <w:rPr>
          <w:rFonts w:ascii="Arial" w:eastAsia="Calibri" w:hAnsi="Arial" w:cs="Arial"/>
          <w:lang w:bidi="en-US"/>
        </w:rPr>
        <w:t xml:space="preserve">2. Tingkat pendapatan </w:t>
      </w: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Indikator ini digunakan oleh Badan Pusat Statistik (BPS), yang melihat besarnya rupiah yang dibelanjakan per kapita sebulan untuk memenuhi kebutuhan minimumnya.</w:t>
      </w:r>
      <w:proofErr w:type="gramEnd"/>
    </w:p>
    <w:p w:rsidR="0053130B" w:rsidRPr="0053130B" w:rsidRDefault="0053130B" w:rsidP="0053130B">
      <w:pPr>
        <w:numPr>
          <w:ilvl w:val="0"/>
          <w:numId w:val="10"/>
        </w:numPr>
        <w:spacing w:after="0" w:line="240" w:lineRule="auto"/>
        <w:ind w:left="284" w:hanging="284"/>
        <w:jc w:val="both"/>
        <w:rPr>
          <w:rFonts w:ascii="Arial" w:eastAsia="Calibri" w:hAnsi="Arial" w:cs="Arial"/>
          <w:lang w:bidi="en-US"/>
        </w:rPr>
      </w:pPr>
      <w:r w:rsidRPr="0053130B">
        <w:rPr>
          <w:rFonts w:ascii="Arial" w:eastAsia="Calibri" w:hAnsi="Arial" w:cs="Arial"/>
          <w:lang w:bidi="en-US"/>
        </w:rPr>
        <w:t xml:space="preserve">Tingkat kesehatan </w:t>
      </w:r>
    </w:p>
    <w:p w:rsidR="0053130B" w:rsidRPr="0053130B" w:rsidRDefault="0053130B" w:rsidP="0053130B">
      <w:pPr>
        <w:spacing w:after="0" w:line="240" w:lineRule="auto"/>
        <w:ind w:left="284"/>
        <w:jc w:val="both"/>
        <w:rPr>
          <w:rFonts w:ascii="Arial" w:eastAsia="Calibri" w:hAnsi="Arial" w:cs="Arial"/>
          <w:lang w:val="id-ID" w:bidi="en-US"/>
        </w:rPr>
      </w:pPr>
      <w:r w:rsidRPr="0053130B">
        <w:rPr>
          <w:rFonts w:ascii="Arial" w:eastAsia="Calibri" w:hAnsi="Arial" w:cs="Arial"/>
          <w:lang w:bidi="en-US"/>
        </w:rPr>
        <w:t xml:space="preserve">Menurut publikasi </w:t>
      </w:r>
      <w:r w:rsidRPr="0053130B">
        <w:rPr>
          <w:rFonts w:ascii="Arial" w:eastAsia="Calibri" w:hAnsi="Arial" w:cs="Arial"/>
          <w:i/>
          <w:lang w:bidi="en-US"/>
        </w:rPr>
        <w:t>United Nation (1996)</w:t>
      </w:r>
      <w:r w:rsidRPr="0053130B">
        <w:rPr>
          <w:rFonts w:ascii="Arial" w:eastAsia="Calibri" w:hAnsi="Arial" w:cs="Arial"/>
          <w:lang w:bidi="en-US"/>
        </w:rPr>
        <w:t xml:space="preserve"> indikator kesejahteraan ini dilihat dari 9 kompinen yaitu kesehatan, konsumsi makanan dan gizi, pendidikan, kesempatan kerja, perumahan, jaminan sosial, sandang, rekreasi, dan kebebasan. Namun yang sering digunakan hanya empat komponen, yaitu: </w:t>
      </w:r>
      <w:r w:rsidRPr="0053130B">
        <w:rPr>
          <w:rFonts w:ascii="Arial" w:eastAsia="Calibri" w:hAnsi="Arial" w:cs="Arial"/>
          <w:lang w:bidi="en-US"/>
        </w:rPr>
        <w:lastRenderedPageBreak/>
        <w:t xml:space="preserve">kesehatan, konsumsi gizi, perumahan dan pendidikan, sedangkan indikator yang lainnya sulit diukur dan sulit dibandingakan antar daerah atau antar waktu. </w:t>
      </w:r>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spacing w:after="0" w:line="240" w:lineRule="auto"/>
        <w:jc w:val="both"/>
        <w:rPr>
          <w:rFonts w:ascii="Arial" w:eastAsia="Times New Roman" w:hAnsi="Arial" w:cs="Arial"/>
          <w:b/>
        </w:rPr>
      </w:pPr>
      <w:r w:rsidRPr="0053130B">
        <w:rPr>
          <w:rFonts w:ascii="Arial" w:eastAsia="Times New Roman" w:hAnsi="Arial" w:cs="Arial"/>
          <w:b/>
        </w:rPr>
        <w:t xml:space="preserve">Gambaran Umum Program Raskin </w:t>
      </w:r>
    </w:p>
    <w:p w:rsidR="0053130B" w:rsidRPr="0053130B" w:rsidRDefault="0053130B" w:rsidP="0053130B">
      <w:pPr>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Program Raskin (</w:t>
      </w:r>
      <w:r w:rsidRPr="0053130B">
        <w:rPr>
          <w:rFonts w:ascii="Arial" w:eastAsia="Calibri" w:hAnsi="Arial" w:cs="Arial"/>
          <w:lang w:bidi="en-US"/>
        </w:rPr>
        <w:t xml:space="preserve">TNP2K, 2012:89) </w:t>
      </w:r>
      <w:r w:rsidRPr="0053130B">
        <w:rPr>
          <w:rFonts w:ascii="Arial" w:eastAsia="Calibri" w:hAnsi="Arial" w:cs="Arial"/>
          <w:color w:val="000000"/>
          <w:lang w:bidi="en-US"/>
        </w:rPr>
        <w:t xml:space="preserve">adalah salah satu program penanggulangan kemiskinan dan perlindungan sosial yang diselenggarakan oleh Pemerintah Pusat berupa bantuan beras bersubsidi kepada rumah tangga berpendapatan rendah (rumah tangga miskin dan rentan miskin). </w:t>
      </w:r>
      <w:proofErr w:type="gramStart"/>
      <w:r w:rsidRPr="0053130B">
        <w:rPr>
          <w:rFonts w:ascii="Arial" w:eastAsia="Calibri" w:hAnsi="Arial" w:cs="Arial"/>
          <w:color w:val="000000"/>
          <w:lang w:bidi="en-US"/>
        </w:rPr>
        <w:t>Penyaluran beras bersubsidi ini bertujuan untuk mengurangi beban pengeluaran para rumah tangga sasaran penerima manfaat (RTS-PM) dalam memenuhi kebutuhan pangan pokok dalam bentuk beras.Selain itu juga untuk meningkatkan akses rumah tangga sasaran dalam pemenuhan kebutuhan pangan pokok, sebagai salah satu hak dasarnya.</w:t>
      </w:r>
      <w:proofErr w:type="gramEnd"/>
    </w:p>
    <w:p w:rsidR="0053130B" w:rsidRPr="0053130B" w:rsidRDefault="0053130B" w:rsidP="0053130B">
      <w:pPr>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Program Raskin, sebagai program bantuan berbasis keluarga/rumah tangga telah berjalan rutin semenjak tahun </w:t>
      </w:r>
      <w:r w:rsidRPr="0053130B">
        <w:rPr>
          <w:rFonts w:ascii="Arial" w:eastAsia="Calibri" w:hAnsi="Arial" w:cs="Arial"/>
          <w:color w:val="000000"/>
          <w:lang w:bidi="en-US"/>
        </w:rPr>
        <w:lastRenderedPageBreak/>
        <w:t xml:space="preserve">1998.Program ini bermula dari Operasi Pasar Khusus (OPK) yang merupakan respon Pemerintah atas krisis ekonomi dan krisis pangan yang terjadi.Berbeda dengan pemberian subsidi pangan sebelumnya, OPK memberikan subsidi beras secara targetted kepada rumah tangga miskin dan rawan pangan. Pada tahun 2002 </w:t>
      </w:r>
      <w:proofErr w:type="gramStart"/>
      <w:r w:rsidRPr="0053130B">
        <w:rPr>
          <w:rFonts w:ascii="Arial" w:eastAsia="Calibri" w:hAnsi="Arial" w:cs="Arial"/>
          <w:color w:val="000000"/>
          <w:lang w:bidi="en-US"/>
        </w:rPr>
        <w:t>nama</w:t>
      </w:r>
      <w:proofErr w:type="gramEnd"/>
      <w:r w:rsidRPr="0053130B">
        <w:rPr>
          <w:rFonts w:ascii="Arial" w:eastAsia="Calibri" w:hAnsi="Arial" w:cs="Arial"/>
          <w:color w:val="000000"/>
          <w:lang w:bidi="en-US"/>
        </w:rPr>
        <w:t xml:space="preserve"> OPK diubah menjadi Program Beras untuk Keluarga Miskin (Program Raskin) yang bertujuan untuk lebih mempertajam sasaran penerima manfaat. </w:t>
      </w:r>
    </w:p>
    <w:p w:rsidR="0053130B" w:rsidRPr="0053130B" w:rsidRDefault="0053130B" w:rsidP="0053130B">
      <w:pPr>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Beras bersubsidi yang didistribusikan kepada rumah tangga sasaran melalui Program Raskin adalah sejumlah 180Kg/RTS/tahun atau setara dengan 15 kg/RTS/bulan dengan harga tebus Rp1.600,00/kg netto di itik Distribusi (TD).Sejak tahun 2010 hingga 2012, Program Raskin menyediakan beras bersubsidi kepada 17,48 juta RTS-PM dengan kondisi sosial ekonomi terendah di Indonesia (kelompok miskin dan rentan miskin). Untuk meningkatkan ketepatan sasaran program, mulai Juni 2012 penetapan RTS-PM Program Raskin didasarkan pada Basis Data Terpadu untuk Program Perlindungan Sosial yang bersumber dari Pendataan Program Perlindungan Sosial tahun 2011 (PPLS’11) yang dilaksanakan oleh BPS. </w:t>
      </w:r>
    </w:p>
    <w:p w:rsidR="0053130B" w:rsidRPr="0053130B" w:rsidRDefault="0053130B" w:rsidP="0053130B">
      <w:pPr>
        <w:spacing w:after="0" w:line="240" w:lineRule="auto"/>
        <w:ind w:firstLine="567"/>
        <w:jc w:val="both"/>
        <w:rPr>
          <w:rFonts w:ascii="Arial" w:eastAsia="Calibri" w:hAnsi="Arial" w:cs="Arial"/>
          <w:color w:val="000000"/>
          <w:lang w:bidi="en-US"/>
        </w:rPr>
      </w:pPr>
      <w:r w:rsidRPr="0053130B">
        <w:rPr>
          <w:rFonts w:ascii="Arial" w:eastAsia="Calibri" w:hAnsi="Arial" w:cs="Arial"/>
          <w:color w:val="000000"/>
          <w:lang w:bidi="en-US"/>
        </w:rPr>
        <w:t xml:space="preserve">Program Raskin sangat strategis dan menjadi program nasional yang dikelola secara lintas sektoral baik vertikal maupun horizontal. Seluruh </w:t>
      </w:r>
      <w:r w:rsidRPr="0053130B">
        <w:rPr>
          <w:rFonts w:ascii="Arial" w:eastAsia="Calibri" w:hAnsi="Arial" w:cs="Arial"/>
          <w:color w:val="000000"/>
          <w:lang w:bidi="en-US"/>
        </w:rPr>
        <w:lastRenderedPageBreak/>
        <w:t>Kementerian/Lembaga (K/L) terkait, baik di pusat maupun di daerah mengambil bagian tugas dan tanggungjawab dalam melaksanakan program ini, sesuai dengan tugas, pokok dan fungsi (tupoksi) masing-masing.Pemerintah Pusat berperan dalam membuat kebijakan program, sedangkan pelaksanaannya sangat tergantung kepada Pemerintah Daerah.Oleh karena itu, peran Pemerintah Daerah sangat penting dalam peningkatan efektifitas Program Raskin, yang diwujudkan dalam 6 Tepat.</w:t>
      </w:r>
    </w:p>
    <w:p w:rsidR="0053130B" w:rsidRPr="0053130B" w:rsidRDefault="0053130B" w:rsidP="0053130B">
      <w:pPr>
        <w:spacing w:after="0" w:line="240" w:lineRule="auto"/>
        <w:ind w:firstLine="567"/>
        <w:jc w:val="both"/>
        <w:rPr>
          <w:rFonts w:ascii="Arial" w:eastAsia="Calibri" w:hAnsi="Arial" w:cs="Arial"/>
          <w:color w:val="000000"/>
          <w:lang w:val="id-ID" w:bidi="en-US"/>
        </w:rPr>
      </w:pPr>
    </w:p>
    <w:p w:rsidR="0053130B" w:rsidRPr="0053130B" w:rsidRDefault="0053130B" w:rsidP="0053130B">
      <w:pPr>
        <w:spacing w:after="0" w:line="240" w:lineRule="auto"/>
        <w:jc w:val="both"/>
        <w:rPr>
          <w:rFonts w:ascii="Arial" w:eastAsia="Times New Roman" w:hAnsi="Arial" w:cs="Arial"/>
          <w:b/>
        </w:rPr>
      </w:pPr>
      <w:r w:rsidRPr="0053130B">
        <w:rPr>
          <w:rFonts w:ascii="Arial" w:eastAsia="Times New Roman" w:hAnsi="Arial" w:cs="Arial"/>
          <w:b/>
        </w:rPr>
        <w:t xml:space="preserve">Mekanisme Penyaluran Beras Miskin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Penyaluran Raskin dilakukan oleh Perum BULOG sampai dengan Titik Distribusi, setelah Perum </w:t>
      </w:r>
      <w:proofErr w:type="gramStart"/>
      <w:r w:rsidRPr="0053130B">
        <w:rPr>
          <w:rFonts w:ascii="Arial" w:eastAsia="Calibri" w:hAnsi="Arial" w:cs="Arial"/>
          <w:color w:val="000000"/>
          <w:lang w:bidi="en-US"/>
        </w:rPr>
        <w:t>BULOG(</w:t>
      </w:r>
      <w:proofErr w:type="gramEnd"/>
      <w:r w:rsidRPr="0053130B">
        <w:rPr>
          <w:rFonts w:ascii="Arial" w:eastAsia="Calibri" w:hAnsi="Arial" w:cs="Arial"/>
          <w:color w:val="000000"/>
          <w:lang w:bidi="en-US"/>
        </w:rPr>
        <w:t xml:space="preserve">dalam hal ini Kadivre/ Kasubdivre/KaKansilog Perum BULOG) menerima Surat Perintah Alokasi (SPA) dari Pemerintah Kabupaten/Kota berdasarkan pagu Raskin dan rincian di masing-masing Kecamatan dan Desa/Kelurahan. </w:t>
      </w:r>
      <w:proofErr w:type="gramStart"/>
      <w:r w:rsidRPr="0053130B">
        <w:rPr>
          <w:rFonts w:ascii="Arial" w:eastAsia="Calibri" w:hAnsi="Arial" w:cs="Arial"/>
          <w:color w:val="000000"/>
          <w:lang w:bidi="en-US"/>
        </w:rPr>
        <w:t>Berdasarkan SPA tersebut, Perum BULOG menerbitkan Surat Perintah Pengeluaran Barang/Delivery Order (SPPB/DO) beras untuk masing-masing Kecamatan atau Desa/Kelurahan kepada Satker (Satuan Kerja) Raskin (yang berkedudukan dan bertanggungjawab kepada Kadivre/KasubDivre/Kakansilog Perum BULOG).</w:t>
      </w:r>
      <w:proofErr w:type="gramEnd"/>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Satker Raskin mengambil beras di gudang Perum BULOG, mengangkut dan menyerahkan </w:t>
      </w:r>
      <w:r w:rsidRPr="0053130B">
        <w:rPr>
          <w:rFonts w:ascii="Arial" w:eastAsia="Calibri" w:hAnsi="Arial" w:cs="Arial"/>
          <w:color w:val="000000"/>
          <w:lang w:bidi="en-US"/>
        </w:rPr>
        <w:lastRenderedPageBreak/>
        <w:t>beras Raskin kepada Pelaksana Distribusi Raskin di Titik Distribusi(TD) yang lokasinya di Desa/Kelurahan atau tempat lain atas kesepakatan tertulis kabupaten/kota dengan Divre/SubDivre/Kansilog Perum BULOG setempat. Tim Koordinasi Raskin Kecamatan atau Pelaksana Distribusi melakukan pemeriksaan kualitas dan kuantitas Raskin yang diserahkan oleh Satker di TD.Apabila terdapat Raskin yang tidak sesuai dengan kualitas yang ditetapkan dalam Inpres Perberasan, maka Tim Koordinasi Raskin Kecamatan atau Pelaksana Distribusi atau Penerima Manfaat harus menolak dan mengembalikannya kepada Satker Raskin untuk diganti dengan kualitas yang sesuai.</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Mengingat Perum BULOG hanya menyalurkan Raskin hingga Titik Distribusi, maka Pemerintah Kabupaten/Kota harus mendistribusikan Raskin dari Titik Distribusi hingga ke Titik Bagi (TB), yaitu tempat/lokasi hasil kesepakatan antara Pemda dengan RTS-PM setempat untuk penyaluran Raskin.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Sesuai aturan, pembayaran HPB Raskin dari RTS-PM kepada Pelaksana Distribusi Raskin dilakukan secara tunai sebesar Rp1.600/Kg. uang HPB Raskin yang diterima Pelaksana Distribusi Raskin dari RTS-PM ahrus langsung disetor ke rekening HPB BULOG melalui bank setempat atau dapat diserahkan kepada Satker Raskin yang kemudian langsung disetor ke rekening HPB BULOG. Pemerintah Provinsi, </w:t>
      </w:r>
      <w:r w:rsidRPr="0053130B">
        <w:rPr>
          <w:rFonts w:ascii="Arial" w:eastAsia="Calibri" w:hAnsi="Arial" w:cs="Arial"/>
          <w:color w:val="000000"/>
          <w:lang w:bidi="en-US"/>
        </w:rPr>
        <w:lastRenderedPageBreak/>
        <w:t xml:space="preserve">Kabupaten/Kota, Kecamatan dan Desa/Kelurahan membantu kelancaran pembayaran atau dapat memberikan </w:t>
      </w:r>
      <w:proofErr w:type="gramStart"/>
      <w:r w:rsidRPr="0053130B">
        <w:rPr>
          <w:rFonts w:ascii="Arial" w:eastAsia="Calibri" w:hAnsi="Arial" w:cs="Arial"/>
          <w:color w:val="000000"/>
          <w:lang w:bidi="en-US"/>
        </w:rPr>
        <w:t>dana</w:t>
      </w:r>
      <w:proofErr w:type="gramEnd"/>
      <w:r w:rsidRPr="0053130B">
        <w:rPr>
          <w:rFonts w:ascii="Arial" w:eastAsia="Calibri" w:hAnsi="Arial" w:cs="Arial"/>
          <w:color w:val="000000"/>
          <w:lang w:bidi="en-US"/>
        </w:rPr>
        <w:t xml:space="preserve"> talangan bagi RTS-PM yang tidak mampu membayar tunai. </w:t>
      </w:r>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spacing w:after="0" w:line="240" w:lineRule="auto"/>
        <w:rPr>
          <w:rFonts w:ascii="Arial" w:eastAsia="Times New Roman" w:hAnsi="Arial" w:cs="Arial"/>
          <w:b/>
        </w:rPr>
      </w:pPr>
      <w:r w:rsidRPr="0053130B">
        <w:rPr>
          <w:rFonts w:ascii="Arial" w:eastAsia="Times New Roman" w:hAnsi="Arial" w:cs="Arial"/>
          <w:b/>
        </w:rPr>
        <w:t xml:space="preserve">Pemantauan Program Beras Miskin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Kegiatan pemantauan program, termasuk Program Raskin idealnya dilakukan secara rutin dan berkala oleh pengelola program agar hasil pemantauan dapat dipergunakan secara menyeluruh dan efektif sebagai masukan pengendalian pelaksanaan Program Raskin dalam rangka peningkatan kinerja pengelolaan program di berbagai tingkat (mulai dari tingkat Desa, Kecamatan, Kabupaten/Kota, Provinsi hingga Pusat).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bidi="en-US"/>
        </w:rPr>
      </w:pPr>
      <w:r w:rsidRPr="0053130B">
        <w:rPr>
          <w:rFonts w:ascii="Arial" w:eastAsia="Calibri" w:hAnsi="Arial" w:cs="Arial"/>
          <w:color w:val="000000"/>
          <w:lang w:bidi="en-US"/>
        </w:rPr>
        <w:t xml:space="preserve">Tema dan fokus utama pemantauan rutin dan berkala Program Raskin adalah untuk memastikan tercapainya ke-6 indikator kinerja Program Raskin, yaitu sebagai berikut: </w:t>
      </w:r>
    </w:p>
    <w:p w:rsidR="0053130B" w:rsidRPr="0053130B" w:rsidRDefault="0053130B" w:rsidP="0053130B">
      <w:pPr>
        <w:numPr>
          <w:ilvl w:val="0"/>
          <w:numId w:val="3"/>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Tepat Sasaran Penerima Manfaat: Raskin hanya diberikan kepada RTS-PM yang terdaftar dalam Daftar Penerima Manfaat, yang berasal dari Basis Data Terpadu hasil PPLS 2011, jika telah terjadi perubahan pada daftar tersebut maka telah melalui proses Mudes/Muskel dengan tidak mengubah pagu/kuota yang telah ditetapkan. </w:t>
      </w:r>
    </w:p>
    <w:p w:rsidR="0053130B" w:rsidRPr="0053130B" w:rsidRDefault="0053130B" w:rsidP="0053130B">
      <w:pPr>
        <w:numPr>
          <w:ilvl w:val="0"/>
          <w:numId w:val="3"/>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Tepat Jumlah: Jumlah beras Raskin yang merupakan hak RTS-PM sesuai dengan ketentuan yang berlaku, yaitu </w:t>
      </w:r>
      <w:r w:rsidRPr="0053130B">
        <w:rPr>
          <w:rFonts w:ascii="Arial" w:eastAsia="Calibri" w:hAnsi="Arial" w:cs="Arial"/>
          <w:color w:val="000000"/>
          <w:lang w:bidi="en-US"/>
        </w:rPr>
        <w:lastRenderedPageBreak/>
        <w:t>15 kg/RTS/bulan atau 180 kg/RTS/tahun.</w:t>
      </w:r>
    </w:p>
    <w:p w:rsidR="0053130B" w:rsidRPr="0053130B" w:rsidRDefault="0053130B" w:rsidP="0053130B">
      <w:pPr>
        <w:numPr>
          <w:ilvl w:val="0"/>
          <w:numId w:val="3"/>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Tepat Harga: Harga tebus Raskin adalah sebesar Rp1.600</w:t>
      </w:r>
      <w:proofErr w:type="gramStart"/>
      <w:r w:rsidRPr="0053130B">
        <w:rPr>
          <w:rFonts w:ascii="Arial" w:eastAsia="Calibri" w:hAnsi="Arial" w:cs="Arial"/>
          <w:color w:val="000000"/>
          <w:lang w:bidi="en-US"/>
        </w:rPr>
        <w:t>,00</w:t>
      </w:r>
      <w:proofErr w:type="gramEnd"/>
      <w:r w:rsidRPr="0053130B">
        <w:rPr>
          <w:rFonts w:ascii="Arial" w:eastAsia="Calibri" w:hAnsi="Arial" w:cs="Arial"/>
          <w:color w:val="000000"/>
          <w:lang w:bidi="en-US"/>
        </w:rPr>
        <w:t xml:space="preserve">/kg netto di TD. </w:t>
      </w:r>
    </w:p>
    <w:p w:rsidR="0053130B" w:rsidRPr="0053130B" w:rsidRDefault="0053130B" w:rsidP="0053130B">
      <w:pPr>
        <w:numPr>
          <w:ilvl w:val="0"/>
          <w:numId w:val="3"/>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Tepat Waktu: Waktu pelaksanaan penyaluran beras kepada RTS-PM sesuai dengan rencana penyaluran. </w:t>
      </w:r>
    </w:p>
    <w:p w:rsidR="0053130B" w:rsidRPr="0053130B" w:rsidRDefault="0053130B" w:rsidP="0053130B">
      <w:pPr>
        <w:numPr>
          <w:ilvl w:val="0"/>
          <w:numId w:val="3"/>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 Tepat Administrasi: Terpenuhinya persyaratan administrasi secara benar, lengkap dan tepat waktu. </w:t>
      </w:r>
    </w:p>
    <w:p w:rsidR="0053130B" w:rsidRPr="0053130B" w:rsidRDefault="0053130B" w:rsidP="0053130B">
      <w:pPr>
        <w:numPr>
          <w:ilvl w:val="0"/>
          <w:numId w:val="3"/>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Tepat Kualitas: Terpenuhinya persyaratan kualitas beras sesuai dengan kualitas beras BULOG (yang diatur oleh Inpres Perberasan).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bidi="en-US"/>
        </w:rPr>
      </w:pPr>
      <w:r w:rsidRPr="0053130B">
        <w:rPr>
          <w:rFonts w:ascii="Arial" w:eastAsia="Calibri" w:hAnsi="Arial" w:cs="Arial"/>
          <w:color w:val="000000"/>
          <w:lang w:bidi="en-US"/>
        </w:rPr>
        <w:t xml:space="preserve">Pedoman Pemantauan Program Raskin yang disarankan dalam dokumen ini adalah bentuk kunjungan lapangan/spot check dengan fokus/tema tertentu, khususnya dalam rangka penyelesaian masalah di tingkat kabupaten/kota sebagai acuan kelompok program TKPKD. </w:t>
      </w:r>
      <w:proofErr w:type="gramStart"/>
      <w:r w:rsidRPr="0053130B">
        <w:rPr>
          <w:rFonts w:ascii="Arial" w:eastAsia="Calibri" w:hAnsi="Arial" w:cs="Arial"/>
          <w:color w:val="000000"/>
          <w:lang w:bidi="en-US"/>
        </w:rPr>
        <w:t>Oleh karena itu, fokus/tema utama dikhususkan untuk menjawab tantangan dan persoalan lapangan.</w:t>
      </w:r>
      <w:proofErr w:type="gramEnd"/>
      <w:r w:rsidRPr="0053130B">
        <w:rPr>
          <w:rFonts w:ascii="Arial" w:eastAsia="Calibri" w:hAnsi="Arial" w:cs="Arial"/>
          <w:color w:val="000000"/>
          <w:lang w:bidi="en-US"/>
        </w:rPr>
        <w:t xml:space="preserve"> Fokus/tema utama yang disarankan adalah: </w:t>
      </w:r>
    </w:p>
    <w:p w:rsidR="0053130B" w:rsidRPr="0053130B" w:rsidRDefault="0053130B" w:rsidP="0053130B">
      <w:pPr>
        <w:numPr>
          <w:ilvl w:val="0"/>
          <w:numId w:val="4"/>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Ketepatan sasaran </w:t>
      </w:r>
    </w:p>
    <w:p w:rsidR="0053130B" w:rsidRPr="0053130B" w:rsidRDefault="0053130B" w:rsidP="0053130B">
      <w:pPr>
        <w:numPr>
          <w:ilvl w:val="0"/>
          <w:numId w:val="4"/>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Ketepatan jumlah beras </w:t>
      </w:r>
    </w:p>
    <w:p w:rsidR="0053130B" w:rsidRPr="0053130B" w:rsidRDefault="0053130B" w:rsidP="0053130B">
      <w:pPr>
        <w:numPr>
          <w:ilvl w:val="0"/>
          <w:numId w:val="4"/>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Ketepatan waktu penyaluran </w:t>
      </w:r>
    </w:p>
    <w:p w:rsidR="0053130B" w:rsidRPr="0053130B" w:rsidRDefault="0053130B" w:rsidP="0053130B">
      <w:pPr>
        <w:numPr>
          <w:ilvl w:val="0"/>
          <w:numId w:val="4"/>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Mekanisme penyaluran beras Raskin</w:t>
      </w:r>
    </w:p>
    <w:p w:rsidR="0053130B" w:rsidRPr="0053130B" w:rsidRDefault="0053130B" w:rsidP="0053130B">
      <w:pPr>
        <w:numPr>
          <w:ilvl w:val="0"/>
          <w:numId w:val="4"/>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Kontribusi Pemerintah Daerah terhadap pelaksanaan Raskin (misal biaya dari Titik Distribusi ke titik bagi)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val="id-ID" w:bidi="en-US"/>
        </w:rPr>
      </w:pPr>
      <w:r w:rsidRPr="0053130B">
        <w:rPr>
          <w:rFonts w:ascii="Arial" w:eastAsia="Calibri" w:hAnsi="Arial" w:cs="Arial"/>
          <w:color w:val="000000"/>
          <w:lang w:bidi="en-US"/>
        </w:rPr>
        <w:t xml:space="preserve">Pemantauan lapangan Program Raskin dapat dilakukan dengan menggunakan metode pendekatan kualitatif.Data dan </w:t>
      </w:r>
      <w:r w:rsidRPr="0053130B">
        <w:rPr>
          <w:rFonts w:ascii="Arial" w:eastAsia="Calibri" w:hAnsi="Arial" w:cs="Arial"/>
          <w:color w:val="000000"/>
          <w:lang w:bidi="en-US"/>
        </w:rPr>
        <w:lastRenderedPageBreak/>
        <w:t>informasi dapat dikumpulkan melalui kegiatan wawancara dengan narasumber utama.Kegiatan pemantauan ini diharapkan meliputi isu-isu utama termasuk penetapan sasaran penerima manfaat Raskin, implementasi program di lapangan maupun hambatan-hambatan terkait sosialisasi atau komunikasi Program Raskin di lapangan.Pemantauan juga dapat dilakukan melalui rapat-rapat koordinasi secara rutin dengan pengelola Program Raskin (Tim Koordinasi Raskin) secara berjenjang.</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bidi="en-US"/>
        </w:rPr>
      </w:pPr>
      <w:r w:rsidRPr="0053130B">
        <w:rPr>
          <w:rFonts w:ascii="Arial" w:eastAsia="Calibri" w:hAnsi="Arial" w:cs="Arial"/>
          <w:color w:val="000000"/>
          <w:lang w:bidi="en-US"/>
        </w:rPr>
        <w:t>Pemantauan Program Raskin dapat dilakukan dengan melakukan beberapa kegiatan uji petik acak/</w:t>
      </w:r>
      <w:r w:rsidRPr="0053130B">
        <w:rPr>
          <w:rFonts w:ascii="Arial" w:eastAsia="Calibri" w:hAnsi="Arial" w:cs="Arial"/>
          <w:i/>
          <w:iCs/>
          <w:color w:val="000000"/>
          <w:lang w:bidi="en-US"/>
        </w:rPr>
        <w:t xml:space="preserve">random spot-check </w:t>
      </w:r>
      <w:r w:rsidRPr="0053130B">
        <w:rPr>
          <w:rFonts w:ascii="Arial" w:eastAsia="Calibri" w:hAnsi="Arial" w:cs="Arial"/>
          <w:color w:val="000000"/>
          <w:lang w:bidi="en-US"/>
        </w:rPr>
        <w:t xml:space="preserve">di tingkat lokal/daerah baik di tingkat Provinsi, Kabupaten/Kota hingga tingkat Desa/Kelurahan. Kegiatan uji petik acak Raskin oleh </w:t>
      </w:r>
      <w:proofErr w:type="gramStart"/>
      <w:r w:rsidRPr="0053130B">
        <w:rPr>
          <w:rFonts w:ascii="Arial" w:eastAsia="Calibri" w:hAnsi="Arial" w:cs="Arial"/>
          <w:color w:val="000000"/>
          <w:lang w:bidi="en-US"/>
        </w:rPr>
        <w:t>tim</w:t>
      </w:r>
      <w:proofErr w:type="gramEnd"/>
      <w:r w:rsidRPr="0053130B">
        <w:rPr>
          <w:rFonts w:ascii="Arial" w:eastAsia="Calibri" w:hAnsi="Arial" w:cs="Arial"/>
          <w:color w:val="000000"/>
          <w:lang w:bidi="en-US"/>
        </w:rPr>
        <w:t xml:space="preserve"> TKPKD dapat di lakukan secara berjenjang dengan detail sebagai berikut: </w:t>
      </w:r>
    </w:p>
    <w:p w:rsidR="0053130B" w:rsidRPr="0053130B" w:rsidRDefault="0053130B" w:rsidP="0053130B">
      <w:pPr>
        <w:numPr>
          <w:ilvl w:val="0"/>
          <w:numId w:val="5"/>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Di satu provinsi dapat dipilih dua Kabupaten/Kota setiap tahunnya; </w:t>
      </w:r>
    </w:p>
    <w:p w:rsidR="0053130B" w:rsidRPr="0053130B" w:rsidRDefault="0053130B" w:rsidP="0053130B">
      <w:pPr>
        <w:numPr>
          <w:ilvl w:val="0"/>
          <w:numId w:val="5"/>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 xml:space="preserve">Masing–masing Kabupaten/Kota kemudian memilih dua Kecamatan; </w:t>
      </w:r>
    </w:p>
    <w:p w:rsidR="0053130B" w:rsidRPr="0053130B" w:rsidRDefault="0053130B" w:rsidP="0053130B">
      <w:pPr>
        <w:numPr>
          <w:ilvl w:val="0"/>
          <w:numId w:val="5"/>
        </w:numPr>
        <w:autoSpaceDE w:val="0"/>
        <w:autoSpaceDN w:val="0"/>
        <w:adjustRightInd w:val="0"/>
        <w:spacing w:after="0" w:line="240" w:lineRule="auto"/>
        <w:ind w:left="284" w:hanging="284"/>
        <w:jc w:val="both"/>
        <w:rPr>
          <w:rFonts w:ascii="Arial" w:eastAsia="Calibri" w:hAnsi="Arial" w:cs="Arial"/>
          <w:color w:val="000000"/>
          <w:lang w:bidi="en-US"/>
        </w:rPr>
      </w:pPr>
      <w:r w:rsidRPr="0053130B">
        <w:rPr>
          <w:rFonts w:ascii="Arial" w:eastAsia="Calibri" w:hAnsi="Arial" w:cs="Arial"/>
          <w:color w:val="000000"/>
          <w:lang w:bidi="en-US"/>
        </w:rPr>
        <w:t>Di masing-masing Kecamatan kemudian dipilih beberapa Desa secara acak (tergantung dari kemampuan sumber daya yang tersedia di TKPKD, baik waktu, dana maupun personil</w:t>
      </w:r>
      <w:proofErr w:type="gramStart"/>
      <w:r w:rsidRPr="0053130B">
        <w:rPr>
          <w:rFonts w:ascii="Arial" w:eastAsia="Calibri" w:hAnsi="Arial" w:cs="Arial"/>
          <w:color w:val="000000"/>
          <w:lang w:bidi="en-US"/>
        </w:rPr>
        <w:t>) .</w:t>
      </w:r>
      <w:proofErr w:type="gramEnd"/>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bidi="en-US"/>
        </w:rPr>
      </w:pPr>
      <w:r w:rsidRPr="0053130B">
        <w:rPr>
          <w:rFonts w:ascii="Arial" w:eastAsia="Calibri" w:hAnsi="Arial" w:cs="Arial"/>
          <w:color w:val="000000"/>
          <w:lang w:bidi="en-US"/>
        </w:rPr>
        <w:t xml:space="preserve">Sebagai bagian dari Kegiatan Uji Petik Acak ini, </w:t>
      </w:r>
      <w:proofErr w:type="gramStart"/>
      <w:r w:rsidRPr="0053130B">
        <w:rPr>
          <w:rFonts w:ascii="Arial" w:eastAsia="Calibri" w:hAnsi="Arial" w:cs="Arial"/>
          <w:color w:val="000000"/>
          <w:lang w:bidi="en-US"/>
        </w:rPr>
        <w:t>tim</w:t>
      </w:r>
      <w:proofErr w:type="gramEnd"/>
      <w:r w:rsidRPr="0053130B">
        <w:rPr>
          <w:rFonts w:ascii="Arial" w:eastAsia="Calibri" w:hAnsi="Arial" w:cs="Arial"/>
          <w:color w:val="000000"/>
          <w:lang w:bidi="en-US"/>
        </w:rPr>
        <w:t xml:space="preserve"> TKPKD juga dapat melakukan wawancara dengan rumah tangga miskin dan hampir miskin yang </w:t>
      </w:r>
      <w:r w:rsidRPr="0053130B">
        <w:rPr>
          <w:rFonts w:ascii="Arial" w:eastAsia="Calibri" w:hAnsi="Arial" w:cs="Arial"/>
          <w:color w:val="000000"/>
          <w:lang w:bidi="en-US"/>
        </w:rPr>
        <w:lastRenderedPageBreak/>
        <w:t xml:space="preserve">menjadi penerima manfaat Program Raskin, serta dengan aparatur Tim Koordinasi Raskin di tingkat Provinsi, Kabupaten/Kota, Kecamatan, maupun dengan aparatur Pelaksana Distribusi Raskin di tingkat Desa/Kelurahan.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color w:val="000000"/>
          <w:lang w:bidi="en-US"/>
        </w:rPr>
      </w:pPr>
    </w:p>
    <w:p w:rsidR="0053130B" w:rsidRPr="0053130B" w:rsidRDefault="0053130B" w:rsidP="0053130B">
      <w:pPr>
        <w:tabs>
          <w:tab w:val="left" w:pos="1276"/>
        </w:tabs>
        <w:spacing w:after="0" w:line="240" w:lineRule="auto"/>
        <w:rPr>
          <w:rFonts w:ascii="Arial" w:eastAsia="Times New Roman" w:hAnsi="Arial" w:cs="Arial"/>
          <w:color w:val="000000"/>
          <w:lang w:val="id-ID"/>
        </w:rPr>
      </w:pPr>
      <w:r w:rsidRPr="0053130B">
        <w:rPr>
          <w:rFonts w:ascii="Arial" w:eastAsia="Times New Roman" w:hAnsi="Arial" w:cs="Arial"/>
          <w:b/>
          <w:color w:val="000000"/>
        </w:rPr>
        <w:t>Efektifitas</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r w:rsidRPr="0053130B">
        <w:rPr>
          <w:rFonts w:ascii="Arial" w:eastAsia="Calibri" w:hAnsi="Arial" w:cs="Arial"/>
          <w:lang w:bidi="en-US"/>
        </w:rPr>
        <w:t>Pengertian efektifitas secara umum menunjukan sampai seberapa jauh tercapainya suatu tujuan yang terlebih dahulu ditentukan.Hal tersebutsesuai dengan pengertian efektifitas menurut Hidayat yang menjelaskan bahwa efektifitas adalah suatu ukuran yang menyatakan seberapa jauh target (kuantitas, kualitas dan waktu) telah tercapai.Dimana makin besarpresentase target yang dicapai, makin tinggi efektifitasnya.Sedangkan pengertian efektifitas menurut Schemerhon John R. Jr. (2003) adalah efektifitas adalah pencapaian target output yang diukur dengan cara membandingkan output anggaran atau seharusnya (OA) dengan output</w:t>
      </w:r>
      <w:r w:rsidRPr="0053130B">
        <w:rPr>
          <w:rFonts w:ascii="Arial" w:eastAsia="Calibri" w:hAnsi="Arial" w:cs="Arial"/>
          <w:lang w:bidi="en-US"/>
        </w:rPr>
        <w:br/>
        <w:t>realisasi atau sesungguhnya (OS), jika (OA) &gt; (OS) disebut efektif .</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Adapun pengertian efektifitas menurut Saksono (1984) bahwa efektifitas adalah seberapa besar tingkat kelekatan output yang dicapai dengan output yang diharapkan dari sejumlah </w:t>
      </w:r>
      <w:proofErr w:type="gramStart"/>
      <w:r w:rsidRPr="0053130B">
        <w:rPr>
          <w:rFonts w:ascii="Arial" w:eastAsia="Calibri" w:hAnsi="Arial" w:cs="Arial"/>
          <w:lang w:bidi="en-US"/>
        </w:rPr>
        <w:t>input .</w:t>
      </w:r>
      <w:proofErr w:type="gramEnd"/>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proofErr w:type="gramStart"/>
      <w:r w:rsidRPr="0053130B">
        <w:rPr>
          <w:rFonts w:ascii="Arial" w:eastAsia="Calibri" w:hAnsi="Arial" w:cs="Arial"/>
          <w:lang w:bidi="en-US"/>
        </w:rPr>
        <w:t xml:space="preserve">Dari pengertian-pengertian efektifitas tersebut dapat disimpulkanbahwa efektifitas adalah suatu ukuran yang menyatakan seberapa jauhtarget </w:t>
      </w:r>
      <w:r w:rsidRPr="0053130B">
        <w:rPr>
          <w:rFonts w:ascii="Arial" w:eastAsia="Calibri" w:hAnsi="Arial" w:cs="Arial"/>
          <w:lang w:bidi="en-US"/>
        </w:rPr>
        <w:lastRenderedPageBreak/>
        <w:t>(kuantitas, kualitas dan waktu) yang telah dicapai oleh manajemen, yang mana target tersebut sudah ditentukan terlebih dahulu.</w:t>
      </w:r>
      <w:proofErr w:type="gramEnd"/>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Berdasarkan hal tersebut maka untuk mencari tingkat efektifitas dapat digunakan rumus sebagai </w:t>
      </w:r>
      <w:proofErr w:type="gramStart"/>
      <w:r w:rsidRPr="0053130B">
        <w:rPr>
          <w:rFonts w:ascii="Arial" w:eastAsia="Calibri" w:hAnsi="Arial" w:cs="Arial"/>
          <w:lang w:bidi="en-US"/>
        </w:rPr>
        <w:t>berikut :</w:t>
      </w:r>
      <w:proofErr w:type="gramEnd"/>
    </w:p>
    <w:p w:rsidR="0053130B" w:rsidRPr="0053130B" w:rsidRDefault="0053130B" w:rsidP="0053130B">
      <w:pPr>
        <w:spacing w:after="0" w:line="240" w:lineRule="auto"/>
        <w:jc w:val="both"/>
        <w:rPr>
          <w:rFonts w:ascii="Arial" w:eastAsia="Times New Roman" w:hAnsi="Arial" w:cs="Arial"/>
        </w:rPr>
      </w:pPr>
      <w:r w:rsidRPr="0053130B">
        <w:rPr>
          <w:rFonts w:ascii="Arial" w:eastAsia="Times New Roman" w:hAnsi="Arial" w:cs="Arial"/>
        </w:rPr>
        <w:t xml:space="preserve">Efektifitas </w:t>
      </w:r>
      <w:proofErr w:type="gramStart"/>
      <w:r w:rsidRPr="0053130B">
        <w:rPr>
          <w:rFonts w:ascii="Arial" w:eastAsia="Times New Roman" w:hAnsi="Arial" w:cs="Arial"/>
        </w:rPr>
        <w:t xml:space="preserve">=  </w:t>
      </w:r>
      <m:oMath>
        <w:proofErr w:type="gramEnd"/>
        <m:f>
          <m:fPr>
            <m:ctrlPr>
              <w:rPr>
                <w:rFonts w:ascii="Cambria Math" w:eastAsia="Times New Roman" w:hAnsi="Cambria Math" w:cs="Arial"/>
                <w:i/>
                <w:sz w:val="28"/>
              </w:rPr>
            </m:ctrlPr>
          </m:fPr>
          <m:num>
            <m:r>
              <w:rPr>
                <w:rFonts w:ascii="Cambria Math" w:eastAsia="Times New Roman" w:hAnsi="Cambria Math" w:cs="Arial"/>
                <w:sz w:val="28"/>
              </w:rPr>
              <m:t>Output Aktual</m:t>
            </m:r>
          </m:num>
          <m:den>
            <m:r>
              <w:rPr>
                <w:rFonts w:ascii="Cambria Math" w:eastAsia="Times New Roman" w:hAnsi="Cambria Math" w:cs="Arial"/>
                <w:sz w:val="28"/>
              </w:rPr>
              <m:t>Output Target</m:t>
            </m:r>
          </m:den>
        </m:f>
      </m:oMath>
      <w:r w:rsidRPr="0053130B">
        <w:rPr>
          <w:rFonts w:ascii="Arial" w:eastAsia="Times New Roman" w:hAnsi="Arial" w:cs="Arial"/>
          <w:sz w:val="28"/>
        </w:rPr>
        <w:t>≥</w:t>
      </w:r>
      <w:r w:rsidRPr="0053130B">
        <w:rPr>
          <w:rFonts w:ascii="Arial" w:eastAsia="Times New Roman" w:hAnsi="Arial" w:cs="Arial"/>
          <w:sz w:val="24"/>
        </w:rPr>
        <w:t>1</w:t>
      </w:r>
    </w:p>
    <w:p w:rsidR="0053130B" w:rsidRPr="0053130B" w:rsidRDefault="0053130B" w:rsidP="0053130B">
      <w:pPr>
        <w:numPr>
          <w:ilvl w:val="0"/>
          <w:numId w:val="6"/>
        </w:numPr>
        <w:tabs>
          <w:tab w:val="left" w:pos="426"/>
        </w:tabs>
        <w:spacing w:after="0" w:line="240" w:lineRule="auto"/>
        <w:ind w:left="284" w:hanging="283"/>
        <w:jc w:val="both"/>
        <w:rPr>
          <w:rFonts w:ascii="Arial" w:eastAsia="Times New Roman" w:hAnsi="Arial" w:cs="Arial"/>
        </w:rPr>
      </w:pPr>
      <w:r w:rsidRPr="0053130B">
        <w:rPr>
          <w:rFonts w:ascii="Arial" w:eastAsia="Times New Roman" w:hAnsi="Arial" w:cs="Arial"/>
        </w:rPr>
        <w:t xml:space="preserve">Jika output aktual berbanding output yang ditargetkan lebih besar, maka </w:t>
      </w:r>
      <w:proofErr w:type="gramStart"/>
      <w:r w:rsidRPr="0053130B">
        <w:rPr>
          <w:rFonts w:ascii="Arial" w:eastAsia="Times New Roman" w:hAnsi="Arial" w:cs="Arial"/>
        </w:rPr>
        <w:t>akan</w:t>
      </w:r>
      <w:proofErr w:type="gramEnd"/>
      <w:r w:rsidRPr="0053130B">
        <w:rPr>
          <w:rFonts w:ascii="Arial" w:eastAsia="Times New Roman" w:hAnsi="Arial" w:cs="Arial"/>
        </w:rPr>
        <w:t xml:space="preserve"> tercapai efektifitas.</w:t>
      </w:r>
    </w:p>
    <w:p w:rsidR="0053130B" w:rsidRPr="0053130B" w:rsidRDefault="0053130B" w:rsidP="0053130B">
      <w:pPr>
        <w:numPr>
          <w:ilvl w:val="0"/>
          <w:numId w:val="6"/>
        </w:numPr>
        <w:tabs>
          <w:tab w:val="left" w:pos="426"/>
        </w:tabs>
        <w:spacing w:after="0" w:line="240" w:lineRule="auto"/>
        <w:ind w:left="284" w:hanging="283"/>
        <w:jc w:val="both"/>
        <w:rPr>
          <w:rFonts w:ascii="Arial" w:eastAsia="Times New Roman" w:hAnsi="Arial" w:cs="Arial"/>
        </w:rPr>
      </w:pPr>
      <w:r w:rsidRPr="0053130B">
        <w:rPr>
          <w:rFonts w:ascii="Arial" w:eastAsia="Times New Roman" w:hAnsi="Arial" w:cs="Arial"/>
        </w:rPr>
        <w:t>Jika output aktual berbanding output yang ditargetkan lebih kecil, maka efektifitas tidak tercapai.</w:t>
      </w:r>
    </w:p>
    <w:p w:rsidR="0053130B" w:rsidRPr="0053130B" w:rsidRDefault="0053130B" w:rsidP="0053130B">
      <w:pPr>
        <w:spacing w:after="0" w:line="240" w:lineRule="auto"/>
        <w:ind w:left="360"/>
        <w:rPr>
          <w:rFonts w:ascii="Arial" w:eastAsia="Times New Roman" w:hAnsi="Arial" w:cs="Arial"/>
        </w:rPr>
      </w:pPr>
      <w:proofErr w:type="gramStart"/>
      <w:r w:rsidRPr="0053130B">
        <w:rPr>
          <w:rFonts w:ascii="Arial" w:eastAsia="Times New Roman" w:hAnsi="Arial" w:cs="Arial"/>
        </w:rPr>
        <w:t>(Rizky, 2011).</w:t>
      </w:r>
      <w:proofErr w:type="gramEnd"/>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tabs>
          <w:tab w:val="left" w:pos="0"/>
          <w:tab w:val="left" w:pos="720"/>
          <w:tab w:val="left" w:pos="1260"/>
        </w:tabs>
        <w:spacing w:after="0" w:line="240" w:lineRule="auto"/>
        <w:ind w:left="360"/>
        <w:jc w:val="center"/>
        <w:rPr>
          <w:rFonts w:ascii="Arial" w:eastAsia="Times New Roman" w:hAnsi="Arial" w:cs="Arial"/>
          <w:b/>
        </w:rPr>
      </w:pPr>
    </w:p>
    <w:p w:rsidR="0053130B" w:rsidRPr="0053130B" w:rsidRDefault="0053130B" w:rsidP="0053130B">
      <w:pPr>
        <w:tabs>
          <w:tab w:val="left" w:pos="0"/>
          <w:tab w:val="left" w:pos="720"/>
          <w:tab w:val="left" w:pos="1260"/>
        </w:tabs>
        <w:spacing w:after="0" w:line="240" w:lineRule="auto"/>
        <w:rPr>
          <w:rFonts w:ascii="Arial" w:eastAsia="Times New Roman" w:hAnsi="Arial" w:cs="Arial"/>
          <w:b/>
        </w:rPr>
      </w:pPr>
      <w:r w:rsidRPr="0053130B">
        <w:rPr>
          <w:rFonts w:ascii="Arial" w:eastAsia="Times New Roman" w:hAnsi="Arial" w:cs="Arial"/>
          <w:b/>
        </w:rPr>
        <w:t>RANCANGAN PENELITIAN</w:t>
      </w:r>
    </w:p>
    <w:p w:rsidR="0053130B" w:rsidRPr="0053130B" w:rsidRDefault="0053130B" w:rsidP="0053130B">
      <w:pPr>
        <w:spacing w:after="0" w:line="240" w:lineRule="auto"/>
        <w:rPr>
          <w:rFonts w:ascii="Arial" w:eastAsia="Times New Roman" w:hAnsi="Arial" w:cs="Arial"/>
          <w:b/>
        </w:rPr>
      </w:pPr>
      <w:r w:rsidRPr="0053130B">
        <w:rPr>
          <w:rFonts w:ascii="Arial" w:eastAsia="Times New Roman" w:hAnsi="Arial" w:cs="Arial"/>
          <w:b/>
        </w:rPr>
        <w:t>Metode Penelitian</w:t>
      </w:r>
    </w:p>
    <w:p w:rsidR="0053130B" w:rsidRPr="0053130B" w:rsidRDefault="0053130B" w:rsidP="0053130B">
      <w:pPr>
        <w:autoSpaceDE w:val="0"/>
        <w:autoSpaceDN w:val="0"/>
        <w:adjustRightInd w:val="0"/>
        <w:spacing w:after="0" w:line="240" w:lineRule="auto"/>
        <w:ind w:firstLine="567"/>
        <w:jc w:val="both"/>
        <w:rPr>
          <w:rFonts w:ascii="Arial" w:eastAsia="Times New Roman" w:hAnsi="Arial" w:cs="Arial"/>
          <w:b/>
          <w:color w:val="000000"/>
        </w:rPr>
      </w:pPr>
      <w:proofErr w:type="gramStart"/>
      <w:r w:rsidRPr="0053130B">
        <w:rPr>
          <w:rFonts w:ascii="Arial" w:eastAsia="Times New Roman" w:hAnsi="Arial" w:cs="Arial"/>
          <w:color w:val="000000"/>
        </w:rPr>
        <w:t>Metode yang digunakan dalam penelitian ini adalah metode komparatif karena peneliti bermaksud membandingkan antara realisasi penyaluran beras raskin dengan aturan penyaluran beras raskin.</w:t>
      </w:r>
      <w:proofErr w:type="gramEnd"/>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spacing w:after="0" w:line="240" w:lineRule="auto"/>
        <w:rPr>
          <w:rFonts w:ascii="Arial" w:eastAsia="Times New Roman" w:hAnsi="Arial" w:cs="Arial"/>
          <w:b/>
        </w:rPr>
      </w:pPr>
      <w:r w:rsidRPr="0053130B">
        <w:rPr>
          <w:rFonts w:ascii="Arial" w:eastAsia="Times New Roman" w:hAnsi="Arial" w:cs="Arial"/>
          <w:b/>
        </w:rPr>
        <w:t>Populasi dan Sampel</w:t>
      </w:r>
    </w:p>
    <w:p w:rsidR="0053130B" w:rsidRPr="0053130B" w:rsidRDefault="0053130B" w:rsidP="0053130B">
      <w:pPr>
        <w:spacing w:after="0" w:line="240" w:lineRule="auto"/>
        <w:ind w:firstLine="567"/>
        <w:jc w:val="both"/>
        <w:rPr>
          <w:rFonts w:ascii="Arial" w:eastAsia="Calibri" w:hAnsi="Arial" w:cs="Arial"/>
          <w:b/>
          <w:lang w:bidi="en-US"/>
        </w:rPr>
      </w:pPr>
      <w:proofErr w:type="gramStart"/>
      <w:r w:rsidRPr="0053130B">
        <w:rPr>
          <w:rFonts w:ascii="Arial" w:eastAsia="Calibri" w:hAnsi="Arial" w:cs="Arial"/>
          <w:lang w:bidi="en-US"/>
        </w:rPr>
        <w:t>Populasi dalam penelitian ini adalah 392 KK penerima beras miskin di Kampung Karang Senang Distrik Kuala Kencana Kabupaten Mimika.</w:t>
      </w:r>
      <w:proofErr w:type="gramEnd"/>
    </w:p>
    <w:p w:rsidR="0053130B" w:rsidRPr="0053130B" w:rsidRDefault="0053130B" w:rsidP="0053130B">
      <w:pPr>
        <w:spacing w:after="0" w:line="240" w:lineRule="auto"/>
        <w:ind w:firstLine="567"/>
        <w:jc w:val="both"/>
        <w:rPr>
          <w:rFonts w:ascii="Arial" w:eastAsia="Calibri" w:hAnsi="Arial" w:cs="Arial"/>
          <w:b/>
          <w:lang w:bidi="en-US"/>
        </w:rPr>
      </w:pPr>
      <w:r w:rsidRPr="0053130B">
        <w:rPr>
          <w:rFonts w:ascii="Arial" w:eastAsia="Calibri" w:hAnsi="Arial" w:cs="Arial"/>
          <w:lang w:bidi="en-US"/>
        </w:rPr>
        <w:t xml:space="preserve">Sampel yang digunakan dalam penelitian ini berjumlah 100 KK.Teknik pengambilan sampel dalam penelitian ini adalah Teknik Probability sampling sering juga disebut Random Sampling, yaitu pemilihan sampel penelitian </w:t>
      </w:r>
      <w:r w:rsidRPr="0053130B">
        <w:rPr>
          <w:rFonts w:ascii="Arial" w:eastAsia="Calibri" w:hAnsi="Arial" w:cs="Arial"/>
          <w:lang w:bidi="en-US"/>
        </w:rPr>
        <w:lastRenderedPageBreak/>
        <w:t>secara random (Supardi, 2005:107).Sampel ini diambil dengan pertimbangan waktu dan biaya yang terbatas.</w:t>
      </w:r>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autoSpaceDE w:val="0"/>
        <w:autoSpaceDN w:val="0"/>
        <w:adjustRightInd w:val="0"/>
        <w:spacing w:after="0" w:line="240" w:lineRule="auto"/>
        <w:ind w:left="567" w:hanging="567"/>
        <w:jc w:val="both"/>
        <w:rPr>
          <w:rFonts w:ascii="Arial" w:eastAsia="Calibri" w:hAnsi="Arial" w:cs="Arial"/>
          <w:b/>
          <w:bCs/>
          <w:lang w:bidi="en-US"/>
        </w:rPr>
      </w:pPr>
      <w:r w:rsidRPr="0053130B">
        <w:rPr>
          <w:rFonts w:ascii="Arial" w:eastAsia="Calibri" w:hAnsi="Arial" w:cs="Arial"/>
          <w:b/>
          <w:bCs/>
          <w:lang w:bidi="en-US"/>
        </w:rPr>
        <w:t>Jenis dan Sumber Data</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Jenis data yang </w:t>
      </w:r>
      <w:proofErr w:type="gramStart"/>
      <w:r w:rsidRPr="0053130B">
        <w:rPr>
          <w:rFonts w:ascii="Arial" w:eastAsia="Calibri" w:hAnsi="Arial" w:cs="Arial"/>
          <w:lang w:bidi="en-US"/>
        </w:rPr>
        <w:t>akan</w:t>
      </w:r>
      <w:proofErr w:type="gramEnd"/>
      <w:r w:rsidRPr="0053130B">
        <w:rPr>
          <w:rFonts w:ascii="Arial" w:eastAsia="Calibri" w:hAnsi="Arial" w:cs="Arial"/>
          <w:lang w:bidi="en-US"/>
        </w:rPr>
        <w:t xml:space="preserve"> digunakan dalam penelitian ini adalah data kulitatif dan kuatitatif. </w:t>
      </w:r>
      <w:proofErr w:type="gramStart"/>
      <w:r w:rsidRPr="0053130B">
        <w:rPr>
          <w:rFonts w:ascii="Arial" w:eastAsia="Calibri" w:hAnsi="Arial" w:cs="Arial"/>
          <w:lang w:bidi="en-US"/>
        </w:rPr>
        <w:t>Data kualitatif berupa sistem dan prosedur penyaluran raskin, persyaratan penerima raskin dan lain-lain.Sedangkan data kuatitatif berupa data jumlah penerima raskin, jumlah penduduk, dan lain-lain.</w:t>
      </w:r>
      <w:proofErr w:type="gramEnd"/>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proofErr w:type="gramStart"/>
      <w:r w:rsidRPr="0053130B">
        <w:rPr>
          <w:rFonts w:ascii="Arial" w:eastAsia="Calibri" w:hAnsi="Arial" w:cs="Arial"/>
          <w:lang w:bidi="en-US"/>
        </w:rPr>
        <w:t>Sumber data terdiri dari 2 (dua) jenis yaitu sumber primer dan sumber sekunder.</w:t>
      </w:r>
      <w:proofErr w:type="gramEnd"/>
    </w:p>
    <w:p w:rsidR="0053130B" w:rsidRPr="0053130B" w:rsidRDefault="0053130B" w:rsidP="0053130B">
      <w:pPr>
        <w:autoSpaceDE w:val="0"/>
        <w:autoSpaceDN w:val="0"/>
        <w:adjustRightInd w:val="0"/>
        <w:spacing w:after="0" w:line="240" w:lineRule="auto"/>
        <w:ind w:left="284" w:hanging="284"/>
        <w:jc w:val="both"/>
        <w:rPr>
          <w:rFonts w:ascii="Arial" w:eastAsia="Calibri" w:hAnsi="Arial" w:cs="Arial"/>
          <w:lang w:bidi="en-US"/>
        </w:rPr>
      </w:pPr>
      <w:proofErr w:type="gramStart"/>
      <w:r w:rsidRPr="0053130B">
        <w:rPr>
          <w:rFonts w:ascii="Arial" w:eastAsia="Calibri" w:hAnsi="Arial" w:cs="Arial"/>
          <w:lang w:bidi="en-US"/>
        </w:rPr>
        <w:t>a</w:t>
      </w:r>
      <w:proofErr w:type="gramEnd"/>
      <w:r w:rsidRPr="0053130B">
        <w:rPr>
          <w:rFonts w:ascii="Arial" w:eastAsia="Calibri" w:hAnsi="Arial" w:cs="Arial"/>
          <w:lang w:bidi="en-US"/>
        </w:rPr>
        <w:t xml:space="preserve">. </w:t>
      </w:r>
      <w:r w:rsidRPr="0053130B">
        <w:rPr>
          <w:rFonts w:ascii="Arial" w:eastAsia="Calibri" w:hAnsi="Arial" w:cs="Arial"/>
          <w:lang w:val="id-ID" w:bidi="en-US"/>
        </w:rPr>
        <w:tab/>
      </w:r>
      <w:r w:rsidRPr="0053130B">
        <w:rPr>
          <w:rFonts w:ascii="Arial" w:eastAsia="Calibri" w:hAnsi="Arial" w:cs="Arial"/>
          <w:lang w:bidi="en-US"/>
        </w:rPr>
        <w:t>Sumber Primer</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Sumber Primer adalah data dikumpulkan langsung dari lapangan seperti pendapat subjek penelitian yang belum dipublikasikan.Sumber data primer adalah responden terpilih yang dapat dijadikan sumber informasi dan dalam pengolahan data untuk kepentingan tabulasi data penelitian.</w:t>
      </w:r>
      <w:proofErr w:type="gramEnd"/>
    </w:p>
    <w:p w:rsidR="0053130B" w:rsidRPr="0053130B" w:rsidRDefault="0053130B" w:rsidP="0053130B">
      <w:pPr>
        <w:autoSpaceDE w:val="0"/>
        <w:autoSpaceDN w:val="0"/>
        <w:adjustRightInd w:val="0"/>
        <w:spacing w:after="0" w:line="240" w:lineRule="auto"/>
        <w:ind w:left="284" w:hanging="284"/>
        <w:jc w:val="both"/>
        <w:rPr>
          <w:rFonts w:ascii="Arial" w:eastAsia="Calibri" w:hAnsi="Arial" w:cs="Arial"/>
          <w:lang w:bidi="en-US"/>
        </w:rPr>
      </w:pPr>
      <w:proofErr w:type="gramStart"/>
      <w:r w:rsidRPr="0053130B">
        <w:rPr>
          <w:rFonts w:ascii="Arial" w:eastAsia="Calibri" w:hAnsi="Arial" w:cs="Arial"/>
          <w:lang w:bidi="en-US"/>
        </w:rPr>
        <w:t>b</w:t>
      </w:r>
      <w:proofErr w:type="gramEnd"/>
      <w:r w:rsidRPr="0053130B">
        <w:rPr>
          <w:rFonts w:ascii="Arial" w:eastAsia="Calibri" w:hAnsi="Arial" w:cs="Arial"/>
          <w:lang w:bidi="en-US"/>
        </w:rPr>
        <w:t xml:space="preserve">. </w:t>
      </w:r>
      <w:r w:rsidRPr="0053130B">
        <w:rPr>
          <w:rFonts w:ascii="Arial" w:eastAsia="Calibri" w:hAnsi="Arial" w:cs="Arial"/>
          <w:lang w:val="id-ID" w:bidi="en-US"/>
        </w:rPr>
        <w:tab/>
      </w:r>
      <w:r w:rsidRPr="0053130B">
        <w:rPr>
          <w:rFonts w:ascii="Arial" w:eastAsia="Calibri" w:hAnsi="Arial" w:cs="Arial"/>
          <w:lang w:bidi="en-US"/>
        </w:rPr>
        <w:t>Sumber Sekunder</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r w:rsidRPr="0053130B">
        <w:rPr>
          <w:rFonts w:ascii="Arial" w:eastAsia="Calibri" w:hAnsi="Arial" w:cs="Arial"/>
          <w:lang w:bidi="en-US"/>
        </w:rPr>
        <w:t>Sumber Sekunder adalah data dikumpulkan dari sumber-sumber yang sudah ada, yang diperoleh dari pihak lain yang relevan dengan masalah yang diteliti seperti pemerintah Distrik Kuala Kencana, Badan Pusat Statistik dan lain-lain.</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p>
    <w:p w:rsidR="0053130B" w:rsidRPr="0053130B" w:rsidRDefault="0053130B" w:rsidP="0053130B">
      <w:pPr>
        <w:autoSpaceDE w:val="0"/>
        <w:autoSpaceDN w:val="0"/>
        <w:adjustRightInd w:val="0"/>
        <w:spacing w:after="0" w:line="240" w:lineRule="auto"/>
        <w:ind w:left="567" w:hanging="567"/>
        <w:jc w:val="both"/>
        <w:rPr>
          <w:rFonts w:ascii="Arial" w:eastAsia="Calibri" w:hAnsi="Arial" w:cs="Arial"/>
          <w:b/>
          <w:bCs/>
          <w:lang w:bidi="en-US"/>
        </w:rPr>
      </w:pPr>
      <w:r w:rsidRPr="0053130B">
        <w:rPr>
          <w:rFonts w:ascii="Arial" w:eastAsia="Calibri" w:hAnsi="Arial" w:cs="Arial"/>
          <w:b/>
          <w:bCs/>
          <w:lang w:bidi="en-US"/>
        </w:rPr>
        <w:t>Teknik Pengumpulan Data</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r w:rsidRPr="0053130B">
        <w:rPr>
          <w:rFonts w:ascii="Arial" w:eastAsia="Calibri" w:hAnsi="Arial" w:cs="Arial"/>
          <w:lang w:bidi="en-US"/>
        </w:rPr>
        <w:t xml:space="preserve">Teknik atau </w:t>
      </w:r>
      <w:proofErr w:type="gramStart"/>
      <w:r w:rsidRPr="0053130B">
        <w:rPr>
          <w:rFonts w:ascii="Arial" w:eastAsia="Calibri" w:hAnsi="Arial" w:cs="Arial"/>
          <w:lang w:bidi="en-US"/>
        </w:rPr>
        <w:t>cara</w:t>
      </w:r>
      <w:proofErr w:type="gramEnd"/>
      <w:r w:rsidRPr="0053130B">
        <w:rPr>
          <w:rFonts w:ascii="Arial" w:eastAsia="Calibri" w:hAnsi="Arial" w:cs="Arial"/>
          <w:lang w:bidi="en-US"/>
        </w:rPr>
        <w:t xml:space="preserve"> yang di gunakan penulis dalam </w:t>
      </w:r>
      <w:r w:rsidRPr="0053130B">
        <w:rPr>
          <w:rFonts w:ascii="Arial" w:eastAsia="Calibri" w:hAnsi="Arial" w:cs="Arial"/>
          <w:lang w:bidi="en-US"/>
        </w:rPr>
        <w:lastRenderedPageBreak/>
        <w:t>mengumpulkan data adalah sebagai berikut:</w:t>
      </w:r>
    </w:p>
    <w:p w:rsidR="0053130B" w:rsidRPr="0053130B" w:rsidRDefault="0053130B" w:rsidP="0053130B">
      <w:pPr>
        <w:numPr>
          <w:ilvl w:val="0"/>
          <w:numId w:val="7"/>
        </w:numPr>
        <w:autoSpaceDE w:val="0"/>
        <w:autoSpaceDN w:val="0"/>
        <w:adjustRightInd w:val="0"/>
        <w:spacing w:after="0" w:line="240" w:lineRule="auto"/>
        <w:ind w:left="284" w:hanging="284"/>
        <w:jc w:val="both"/>
        <w:rPr>
          <w:rFonts w:ascii="Arial" w:eastAsia="Calibri" w:hAnsi="Arial" w:cs="Arial"/>
          <w:lang w:bidi="en-US"/>
        </w:rPr>
      </w:pPr>
      <w:r w:rsidRPr="0053130B">
        <w:rPr>
          <w:rFonts w:ascii="Arial" w:eastAsia="Calibri" w:hAnsi="Arial" w:cs="Arial"/>
          <w:lang w:bidi="en-US"/>
        </w:rPr>
        <w:t xml:space="preserve">Angket yang berisi pernyataan-pernyataan tertutup yang </w:t>
      </w:r>
      <w:proofErr w:type="gramStart"/>
      <w:r w:rsidRPr="0053130B">
        <w:rPr>
          <w:rFonts w:ascii="Arial" w:eastAsia="Calibri" w:hAnsi="Arial" w:cs="Arial"/>
          <w:lang w:bidi="en-US"/>
        </w:rPr>
        <w:t>akan</w:t>
      </w:r>
      <w:proofErr w:type="gramEnd"/>
      <w:r w:rsidRPr="0053130B">
        <w:rPr>
          <w:rFonts w:ascii="Arial" w:eastAsia="Calibri" w:hAnsi="Arial" w:cs="Arial"/>
          <w:lang w:bidi="en-US"/>
        </w:rPr>
        <w:t xml:space="preserve"> digunakan oleh peneliti untuk memperoleh data mentah yang kemudian akan diolah untuk mendapatkan gambaran mengenai efektivitas penyaluran beras miskin di Distrik Kuala Kencana Kabupaten Mimika.</w:t>
      </w:r>
    </w:p>
    <w:p w:rsidR="0053130B" w:rsidRPr="0053130B" w:rsidRDefault="0053130B" w:rsidP="0053130B">
      <w:pPr>
        <w:numPr>
          <w:ilvl w:val="0"/>
          <w:numId w:val="7"/>
        </w:numPr>
        <w:autoSpaceDE w:val="0"/>
        <w:autoSpaceDN w:val="0"/>
        <w:adjustRightInd w:val="0"/>
        <w:spacing w:after="0" w:line="240" w:lineRule="auto"/>
        <w:ind w:left="284" w:hanging="284"/>
        <w:jc w:val="both"/>
        <w:rPr>
          <w:rFonts w:ascii="Arial" w:eastAsia="Calibri" w:hAnsi="Arial" w:cs="Arial"/>
          <w:lang w:bidi="en-US"/>
        </w:rPr>
      </w:pPr>
      <w:r w:rsidRPr="0053130B">
        <w:rPr>
          <w:rFonts w:ascii="Arial" w:eastAsia="Calibri" w:hAnsi="Arial" w:cs="Arial"/>
          <w:lang w:bidi="en-US"/>
        </w:rPr>
        <w:t>Dokumentasi dimaksud untuk mendapatkan konsep-konsep teoritis yang berasal dari buku–buku, artikel baik dari media cetak (Koran</w:t>
      </w:r>
      <w:proofErr w:type="gramStart"/>
      <w:r w:rsidRPr="0053130B">
        <w:rPr>
          <w:rFonts w:ascii="Arial" w:eastAsia="Calibri" w:hAnsi="Arial" w:cs="Arial"/>
          <w:lang w:bidi="en-US"/>
        </w:rPr>
        <w:t>,tabloid,dan</w:t>
      </w:r>
      <w:proofErr w:type="gramEnd"/>
      <w:r w:rsidRPr="0053130B">
        <w:rPr>
          <w:rFonts w:ascii="Arial" w:eastAsia="Calibri" w:hAnsi="Arial" w:cs="Arial"/>
          <w:lang w:bidi="en-US"/>
        </w:rPr>
        <w:t xml:space="preserve"> majalah) dan dokumen lain yang berkaitan dengan variabel yang diteliti.</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p>
    <w:p w:rsidR="0053130B" w:rsidRPr="0053130B" w:rsidRDefault="0053130B" w:rsidP="0053130B">
      <w:pPr>
        <w:autoSpaceDE w:val="0"/>
        <w:autoSpaceDN w:val="0"/>
        <w:adjustRightInd w:val="0"/>
        <w:spacing w:after="0" w:line="240" w:lineRule="auto"/>
        <w:ind w:left="567" w:hanging="567"/>
        <w:jc w:val="both"/>
        <w:rPr>
          <w:rFonts w:ascii="Arial" w:eastAsia="Calibri" w:hAnsi="Arial" w:cs="Arial"/>
          <w:b/>
          <w:lang w:bidi="en-US"/>
        </w:rPr>
      </w:pPr>
      <w:r w:rsidRPr="0053130B">
        <w:rPr>
          <w:rFonts w:ascii="Arial" w:eastAsia="Calibri" w:hAnsi="Arial" w:cs="Arial"/>
          <w:b/>
          <w:bCs/>
          <w:lang w:bidi="en-US"/>
        </w:rPr>
        <w:t xml:space="preserve">Instrumen </w:t>
      </w:r>
      <w:r w:rsidRPr="0053130B">
        <w:rPr>
          <w:rFonts w:ascii="Arial" w:eastAsia="Calibri" w:hAnsi="Arial" w:cs="Arial"/>
          <w:b/>
          <w:lang w:bidi="en-US"/>
        </w:rPr>
        <w:t>Analisis Data</w:t>
      </w:r>
    </w:p>
    <w:p w:rsidR="0053130B" w:rsidRPr="0053130B" w:rsidRDefault="0053130B" w:rsidP="0053130B">
      <w:pPr>
        <w:autoSpaceDE w:val="0"/>
        <w:autoSpaceDN w:val="0"/>
        <w:adjustRightInd w:val="0"/>
        <w:spacing w:after="0" w:line="240" w:lineRule="auto"/>
        <w:ind w:firstLine="567"/>
        <w:jc w:val="both"/>
        <w:rPr>
          <w:rFonts w:ascii="Arial" w:eastAsia="Calibri" w:hAnsi="Arial" w:cs="Arial"/>
          <w:lang w:bidi="en-US"/>
        </w:rPr>
      </w:pPr>
      <w:proofErr w:type="gramStart"/>
      <w:r w:rsidRPr="0053130B">
        <w:rPr>
          <w:rFonts w:ascii="Arial" w:eastAsia="Calibri" w:hAnsi="Arial" w:cs="Arial"/>
          <w:lang w:bidi="en-US"/>
        </w:rPr>
        <w:t>Agar suatu data yang dikumpulkan dapat bermanfaat, maka harus diolah dan dianalisis terlebih dahulu sehingga dapat dijadikan dasar pengambilan keputusan.Tujuan metode analisa data adalah untuk menginterpretasikan dan menarik kesimpulan dari sejumlah data yang terkumpul.</w:t>
      </w:r>
      <w:proofErr w:type="gramEnd"/>
      <w:r w:rsidRPr="0053130B">
        <w:rPr>
          <w:rFonts w:ascii="Arial" w:eastAsia="Calibri" w:hAnsi="Arial" w:cs="Arial"/>
          <w:lang w:bidi="en-US"/>
        </w:rPr>
        <w:t xml:space="preserve"> Adapun alat analisis yang digunakan yaitu:</w:t>
      </w:r>
    </w:p>
    <w:p w:rsidR="0053130B" w:rsidRPr="0053130B" w:rsidRDefault="0053130B" w:rsidP="0053130B">
      <w:pPr>
        <w:numPr>
          <w:ilvl w:val="0"/>
          <w:numId w:val="9"/>
        </w:numPr>
        <w:autoSpaceDE w:val="0"/>
        <w:autoSpaceDN w:val="0"/>
        <w:adjustRightInd w:val="0"/>
        <w:spacing w:after="0" w:line="240" w:lineRule="auto"/>
        <w:ind w:left="284" w:hanging="284"/>
        <w:jc w:val="both"/>
        <w:rPr>
          <w:rFonts w:ascii="Arial" w:eastAsia="Calibri" w:hAnsi="Arial" w:cs="Arial"/>
          <w:lang w:bidi="en-US"/>
        </w:rPr>
      </w:pPr>
      <w:r w:rsidRPr="0053130B">
        <w:rPr>
          <w:rFonts w:ascii="Arial" w:eastAsia="Calibri" w:hAnsi="Arial" w:cs="Arial"/>
          <w:lang w:bidi="en-US"/>
        </w:rPr>
        <w:t>Analisis Tendensi Sentral</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Bertujuan untuk mendapatkan ciri khas tertentu dalam bentuk sebuah nilaibilangan yang merupakan ciri khas dari bilangan tersebut.</w:t>
      </w:r>
      <w:proofErr w:type="gramEnd"/>
      <w:r w:rsidRPr="0053130B">
        <w:rPr>
          <w:rFonts w:ascii="Arial" w:eastAsia="Calibri" w:hAnsi="Arial" w:cs="Arial"/>
          <w:lang w:bidi="en-US"/>
        </w:rPr>
        <w:t xml:space="preserve"> Ada tiga bentuktendensi sentral yang sering digunakan, yaitu mean, median, dan modus (Mudrajad Kuncoro, 2001). Namun peneliti hanya menggunakan Mean dalam analisis tendensi sentral </w:t>
      </w:r>
      <w:r w:rsidRPr="0053130B">
        <w:rPr>
          <w:rFonts w:ascii="Arial" w:eastAsia="Calibri" w:hAnsi="Arial" w:cs="Arial"/>
          <w:lang w:bidi="en-US"/>
        </w:rPr>
        <w:lastRenderedPageBreak/>
        <w:t>ini untuk mengetahui karakteristik dari responden. Mean (nilai rata-rata) adalah nilai tengah dari total bilangan. Mean diperoleh dari rumus:</w:t>
      </w:r>
    </w:p>
    <w:tbl>
      <w:tblPr>
        <w:tblW w:w="1773" w:type="dxa"/>
        <w:tblInd w:w="392" w:type="dxa"/>
        <w:tblLook w:val="04A0"/>
      </w:tblPr>
      <w:tblGrid>
        <w:gridCol w:w="620"/>
        <w:gridCol w:w="345"/>
        <w:gridCol w:w="820"/>
      </w:tblGrid>
      <w:tr w:rsidR="0053130B" w:rsidRPr="0053130B" w:rsidTr="008F3CA1">
        <w:trPr>
          <w:trHeight w:val="420"/>
        </w:trPr>
        <w:tc>
          <w:tcPr>
            <w:tcW w:w="620" w:type="dxa"/>
            <w:vMerge w:val="restart"/>
            <w:tcBorders>
              <w:top w:val="nil"/>
              <w:left w:val="nil"/>
              <w:bottom w:val="nil"/>
              <w:right w:val="nil"/>
            </w:tcBorders>
            <w:shd w:val="clear" w:color="auto" w:fill="auto"/>
            <w:noWrap/>
            <w:vAlign w:val="center"/>
            <w:hideMark/>
          </w:tcPr>
          <w:p w:rsidR="0053130B" w:rsidRPr="0053130B" w:rsidRDefault="0053130B" w:rsidP="0053130B">
            <w:pPr>
              <w:spacing w:after="0" w:line="240" w:lineRule="auto"/>
              <w:jc w:val="center"/>
              <w:rPr>
                <w:rFonts w:ascii="Arial" w:eastAsia="Times New Roman" w:hAnsi="Arial" w:cs="Arial"/>
                <w:b/>
                <w:bCs/>
                <w:color w:val="000000"/>
                <w:lang w:bidi="en-US"/>
              </w:rPr>
            </w:pPr>
            <w:r w:rsidRPr="0053130B">
              <w:rPr>
                <w:rFonts w:ascii="Arial" w:eastAsia="Times New Roman" w:hAnsi="Arial" w:cs="Arial"/>
                <w:b/>
                <w:bCs/>
                <w:color w:val="000000"/>
                <w:lang w:val="id-ID" w:bidi="en-US"/>
              </w:rPr>
              <w:t>X̄</w:t>
            </w:r>
          </w:p>
        </w:tc>
        <w:tc>
          <w:tcPr>
            <w:tcW w:w="333" w:type="dxa"/>
            <w:vMerge w:val="restart"/>
            <w:tcBorders>
              <w:top w:val="nil"/>
              <w:left w:val="nil"/>
              <w:bottom w:val="nil"/>
              <w:right w:val="nil"/>
            </w:tcBorders>
            <w:shd w:val="clear" w:color="auto" w:fill="auto"/>
            <w:noWrap/>
            <w:vAlign w:val="center"/>
            <w:hideMark/>
          </w:tcPr>
          <w:p w:rsidR="0053130B" w:rsidRPr="0053130B" w:rsidRDefault="0053130B" w:rsidP="0053130B">
            <w:pPr>
              <w:spacing w:after="0" w:line="240" w:lineRule="auto"/>
              <w:jc w:val="center"/>
              <w:rPr>
                <w:rFonts w:ascii="Arial" w:eastAsia="Times New Roman" w:hAnsi="Arial" w:cs="Arial"/>
                <w:color w:val="000000"/>
                <w:lang w:bidi="en-US"/>
              </w:rPr>
            </w:pPr>
            <w:r w:rsidRPr="0053130B">
              <w:rPr>
                <w:rFonts w:ascii="Arial" w:eastAsia="Times New Roman" w:hAnsi="Arial" w:cs="Arial"/>
                <w:color w:val="000000"/>
                <w:lang w:bidi="en-US"/>
              </w:rPr>
              <w:t>=</w:t>
            </w:r>
          </w:p>
        </w:tc>
        <w:tc>
          <w:tcPr>
            <w:tcW w:w="820" w:type="dxa"/>
            <w:tcBorders>
              <w:top w:val="nil"/>
              <w:left w:val="nil"/>
              <w:bottom w:val="single" w:sz="8" w:space="0" w:color="auto"/>
              <w:right w:val="nil"/>
            </w:tcBorders>
            <w:shd w:val="clear" w:color="auto" w:fill="auto"/>
            <w:noWrap/>
            <w:vAlign w:val="center"/>
            <w:hideMark/>
          </w:tcPr>
          <w:p w:rsidR="0053130B" w:rsidRPr="0053130B" w:rsidRDefault="0053130B" w:rsidP="0053130B">
            <w:pPr>
              <w:spacing w:after="0" w:line="240" w:lineRule="auto"/>
              <w:jc w:val="center"/>
              <w:rPr>
                <w:rFonts w:ascii="Arial" w:eastAsia="Times New Roman" w:hAnsi="Arial" w:cs="Arial"/>
                <w:b/>
                <w:bCs/>
                <w:color w:val="000000"/>
                <w:lang w:bidi="en-US"/>
              </w:rPr>
            </w:pPr>
            <w:r w:rsidRPr="0053130B">
              <w:rPr>
                <w:rFonts w:ascii="Arial" w:eastAsia="Times New Roman" w:hAnsi="Arial" w:cs="Arial"/>
                <w:b/>
                <w:bCs/>
                <w:color w:val="000000"/>
                <w:lang w:val="id-ID" w:bidi="en-US"/>
              </w:rPr>
              <w:t>Σx</w:t>
            </w:r>
          </w:p>
        </w:tc>
      </w:tr>
      <w:tr w:rsidR="0053130B" w:rsidRPr="0053130B" w:rsidTr="008F3CA1">
        <w:trPr>
          <w:trHeight w:val="405"/>
        </w:trPr>
        <w:tc>
          <w:tcPr>
            <w:tcW w:w="620" w:type="dxa"/>
            <w:vMerge/>
            <w:tcBorders>
              <w:top w:val="nil"/>
              <w:left w:val="nil"/>
              <w:bottom w:val="nil"/>
              <w:right w:val="nil"/>
            </w:tcBorders>
            <w:vAlign w:val="center"/>
            <w:hideMark/>
          </w:tcPr>
          <w:p w:rsidR="0053130B" w:rsidRPr="0053130B" w:rsidRDefault="0053130B" w:rsidP="0053130B">
            <w:pPr>
              <w:spacing w:after="0" w:line="240" w:lineRule="auto"/>
              <w:jc w:val="both"/>
              <w:rPr>
                <w:rFonts w:ascii="Arial" w:eastAsia="Times New Roman" w:hAnsi="Arial" w:cs="Arial"/>
                <w:b/>
                <w:bCs/>
                <w:color w:val="000000"/>
                <w:lang w:bidi="en-US"/>
              </w:rPr>
            </w:pPr>
          </w:p>
        </w:tc>
        <w:tc>
          <w:tcPr>
            <w:tcW w:w="333" w:type="dxa"/>
            <w:vMerge/>
            <w:tcBorders>
              <w:top w:val="nil"/>
              <w:left w:val="nil"/>
              <w:bottom w:val="nil"/>
              <w:right w:val="nil"/>
            </w:tcBorders>
            <w:vAlign w:val="center"/>
            <w:hideMark/>
          </w:tcPr>
          <w:p w:rsidR="0053130B" w:rsidRPr="0053130B" w:rsidRDefault="0053130B" w:rsidP="0053130B">
            <w:pPr>
              <w:spacing w:after="0" w:line="240" w:lineRule="auto"/>
              <w:jc w:val="both"/>
              <w:rPr>
                <w:rFonts w:ascii="Arial" w:eastAsia="Times New Roman" w:hAnsi="Arial" w:cs="Arial"/>
                <w:color w:val="000000"/>
                <w:lang w:bidi="en-US"/>
              </w:rPr>
            </w:pPr>
          </w:p>
        </w:tc>
        <w:tc>
          <w:tcPr>
            <w:tcW w:w="820" w:type="dxa"/>
            <w:tcBorders>
              <w:top w:val="nil"/>
              <w:left w:val="nil"/>
              <w:bottom w:val="nil"/>
              <w:right w:val="nil"/>
            </w:tcBorders>
            <w:shd w:val="clear" w:color="auto" w:fill="auto"/>
            <w:noWrap/>
            <w:vAlign w:val="center"/>
            <w:hideMark/>
          </w:tcPr>
          <w:p w:rsidR="0053130B" w:rsidRPr="0053130B" w:rsidRDefault="0053130B" w:rsidP="0053130B">
            <w:pPr>
              <w:spacing w:after="0" w:line="240" w:lineRule="auto"/>
              <w:jc w:val="center"/>
              <w:rPr>
                <w:rFonts w:ascii="Arial" w:eastAsia="Times New Roman" w:hAnsi="Arial" w:cs="Arial"/>
                <w:b/>
                <w:bCs/>
                <w:color w:val="000000"/>
                <w:lang w:bidi="en-US"/>
              </w:rPr>
            </w:pPr>
            <w:r w:rsidRPr="0053130B">
              <w:rPr>
                <w:rFonts w:ascii="Arial" w:eastAsia="Times New Roman" w:hAnsi="Arial" w:cs="Arial"/>
                <w:b/>
                <w:bCs/>
                <w:color w:val="000000"/>
                <w:lang w:val="id-ID" w:bidi="en-US"/>
              </w:rPr>
              <w:t>N</w:t>
            </w:r>
          </w:p>
        </w:tc>
      </w:tr>
    </w:tbl>
    <w:p w:rsidR="0053130B" w:rsidRPr="0053130B" w:rsidRDefault="0053130B" w:rsidP="0053130B">
      <w:pPr>
        <w:suppressAutoHyphens/>
        <w:spacing w:after="0" w:line="240" w:lineRule="auto"/>
        <w:ind w:left="284"/>
        <w:jc w:val="both"/>
        <w:rPr>
          <w:rFonts w:ascii="Arial" w:eastAsia="Calibri" w:hAnsi="Arial" w:cs="Arial"/>
          <w:lang w:val="id-ID" w:eastAsia="ar-SA" w:bidi="en-US"/>
        </w:rPr>
      </w:pPr>
      <w:r w:rsidRPr="0053130B">
        <w:rPr>
          <w:rFonts w:ascii="Arial" w:eastAsia="Calibri" w:hAnsi="Arial" w:cs="Arial"/>
          <w:lang w:val="id-ID" w:eastAsia="ar-SA" w:bidi="en-US"/>
        </w:rPr>
        <w:t>Dimana :</w:t>
      </w:r>
    </w:p>
    <w:p w:rsidR="0053130B" w:rsidRPr="0053130B" w:rsidRDefault="0053130B" w:rsidP="0053130B">
      <w:pPr>
        <w:suppressAutoHyphens/>
        <w:spacing w:after="0" w:line="240" w:lineRule="auto"/>
        <w:ind w:left="284"/>
        <w:jc w:val="both"/>
        <w:rPr>
          <w:rFonts w:ascii="Arial" w:eastAsia="MingLiU" w:hAnsi="Arial" w:cs="Arial"/>
          <w:lang w:eastAsia="ar-SA" w:bidi="en-US"/>
        </w:rPr>
      </w:pPr>
      <w:r w:rsidRPr="0053130B">
        <w:rPr>
          <w:rFonts w:ascii="Arial" w:eastAsia="Calibri" w:hAnsi="Arial" w:cs="Arial"/>
          <w:lang w:val="id-ID" w:bidi="en-US"/>
        </w:rPr>
        <w:t>X̄</w:t>
      </w:r>
      <w:r w:rsidRPr="0053130B">
        <w:rPr>
          <w:rFonts w:ascii="Arial" w:eastAsia="MingLiU" w:hAnsi="Arial" w:cs="Arial"/>
          <w:vertAlign w:val="subscript"/>
          <w:lang w:eastAsia="ar-SA" w:bidi="en-US"/>
        </w:rPr>
        <w:tab/>
      </w:r>
      <w:r w:rsidRPr="0053130B">
        <w:rPr>
          <w:rFonts w:ascii="Arial" w:eastAsia="Calibri" w:hAnsi="Arial" w:cs="Arial"/>
          <w:lang w:eastAsia="ar-SA" w:bidi="en-US"/>
        </w:rPr>
        <w:t xml:space="preserve">= </w:t>
      </w:r>
      <w:r w:rsidRPr="0053130B">
        <w:rPr>
          <w:rFonts w:ascii="Arial" w:eastAsia="MingLiU" w:hAnsi="Arial" w:cs="Arial"/>
          <w:lang w:eastAsia="ar-SA" w:bidi="en-US"/>
        </w:rPr>
        <w:t>Rata-rata data observasi</w:t>
      </w:r>
    </w:p>
    <w:p w:rsidR="0053130B" w:rsidRPr="0053130B" w:rsidRDefault="0053130B" w:rsidP="0053130B">
      <w:pPr>
        <w:suppressAutoHyphens/>
        <w:spacing w:after="0" w:line="240" w:lineRule="auto"/>
        <w:ind w:left="284"/>
        <w:jc w:val="both"/>
        <w:rPr>
          <w:rFonts w:ascii="Arial" w:eastAsia="Calibri" w:hAnsi="Arial" w:cs="Arial"/>
          <w:lang w:eastAsia="ar-SA" w:bidi="en-US"/>
        </w:rPr>
      </w:pPr>
      <w:r w:rsidRPr="0053130B">
        <w:rPr>
          <w:rFonts w:ascii="Arial" w:eastAsia="Calibri" w:hAnsi="Arial" w:cs="Arial"/>
          <w:lang w:eastAsia="ar-SA" w:bidi="en-US"/>
        </w:rPr>
        <w:t>Σ</w:t>
      </w:r>
      <w:r w:rsidRPr="0053130B">
        <w:rPr>
          <w:rFonts w:ascii="Arial" w:eastAsia="Calibri" w:hAnsi="Arial" w:cs="Arial"/>
          <w:lang w:eastAsia="ar-SA" w:bidi="en-US"/>
        </w:rPr>
        <w:tab/>
        <w:t>= Jumlah</w:t>
      </w:r>
    </w:p>
    <w:p w:rsidR="0053130B" w:rsidRPr="0053130B" w:rsidRDefault="0053130B" w:rsidP="0053130B">
      <w:pPr>
        <w:suppressAutoHyphens/>
        <w:spacing w:after="0" w:line="240" w:lineRule="auto"/>
        <w:ind w:left="284"/>
        <w:jc w:val="both"/>
        <w:rPr>
          <w:rFonts w:ascii="Arial" w:eastAsia="Calibri" w:hAnsi="Arial" w:cs="Arial"/>
          <w:lang w:eastAsia="ar-SA" w:bidi="en-US"/>
        </w:rPr>
      </w:pPr>
      <w:r w:rsidRPr="0053130B">
        <w:rPr>
          <w:rFonts w:ascii="Arial" w:eastAsia="Calibri" w:hAnsi="Arial" w:cs="Arial"/>
          <w:lang w:eastAsia="ar-SA" w:bidi="en-US"/>
        </w:rPr>
        <w:t>X</w:t>
      </w:r>
      <w:r w:rsidRPr="0053130B">
        <w:rPr>
          <w:rFonts w:ascii="Arial" w:eastAsia="Calibri" w:hAnsi="Arial" w:cs="Arial"/>
          <w:lang w:val="id-ID" w:eastAsia="ar-SA" w:bidi="en-US"/>
        </w:rPr>
        <w:tab/>
      </w:r>
      <w:r w:rsidRPr="0053130B">
        <w:rPr>
          <w:rFonts w:ascii="Arial" w:eastAsia="Calibri" w:hAnsi="Arial" w:cs="Arial"/>
          <w:lang w:eastAsia="ar-SA" w:bidi="en-US"/>
        </w:rPr>
        <w:t>= nilai data obervasi</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eastAsia="ar-SA" w:bidi="en-US"/>
        </w:rPr>
      </w:pPr>
      <w:r w:rsidRPr="0053130B">
        <w:rPr>
          <w:rFonts w:ascii="Arial" w:eastAsia="Calibri" w:hAnsi="Arial" w:cs="Arial"/>
          <w:lang w:eastAsia="ar-SA" w:bidi="en-US"/>
        </w:rPr>
        <w:t>N</w:t>
      </w:r>
      <w:r w:rsidRPr="0053130B">
        <w:rPr>
          <w:rFonts w:ascii="Arial" w:eastAsia="Calibri" w:hAnsi="Arial" w:cs="Arial"/>
          <w:lang w:val="id-ID" w:eastAsia="ar-SA" w:bidi="en-US"/>
        </w:rPr>
        <w:tab/>
      </w:r>
      <w:r w:rsidRPr="0053130B">
        <w:rPr>
          <w:rFonts w:ascii="Arial" w:eastAsia="Calibri" w:hAnsi="Arial" w:cs="Arial"/>
          <w:lang w:eastAsia="ar-SA" w:bidi="en-US"/>
        </w:rPr>
        <w:t>= banyaknya data observasi</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p>
    <w:p w:rsidR="0053130B" w:rsidRPr="0053130B" w:rsidRDefault="0053130B" w:rsidP="0053130B">
      <w:pPr>
        <w:numPr>
          <w:ilvl w:val="0"/>
          <w:numId w:val="9"/>
        </w:numPr>
        <w:autoSpaceDE w:val="0"/>
        <w:autoSpaceDN w:val="0"/>
        <w:adjustRightInd w:val="0"/>
        <w:spacing w:after="0" w:line="240" w:lineRule="auto"/>
        <w:ind w:left="284" w:hanging="284"/>
        <w:jc w:val="both"/>
        <w:rPr>
          <w:rFonts w:ascii="Arial" w:eastAsia="Calibri" w:hAnsi="Arial" w:cs="Arial"/>
          <w:lang w:bidi="en-US"/>
        </w:rPr>
      </w:pPr>
      <w:r w:rsidRPr="0053130B">
        <w:rPr>
          <w:rFonts w:ascii="Arial" w:eastAsia="Calibri" w:hAnsi="Arial" w:cs="Arial"/>
          <w:lang w:bidi="en-US"/>
        </w:rPr>
        <w:t>Analisis Efektivitas</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Tingkat efektivitas diukur dengan membandingkan skor aktual dengan skor ideal dari semua dimensi efektivitas penyaluran beras Raskin.</w:t>
      </w:r>
      <w:proofErr w:type="gramEnd"/>
      <w:r w:rsidRPr="0053130B">
        <w:rPr>
          <w:rFonts w:ascii="Arial" w:eastAsia="Calibri" w:hAnsi="Arial" w:cs="Arial"/>
          <w:lang w:bidi="en-US"/>
        </w:rPr>
        <w:t xml:space="preserve"> Formula yang digunakan adalah:</w:t>
      </w:r>
    </w:p>
    <w:tbl>
      <w:tblPr>
        <w:tblW w:w="3440" w:type="dxa"/>
        <w:tblInd w:w="392" w:type="dxa"/>
        <w:tblLook w:val="04A0"/>
      </w:tblPr>
      <w:tblGrid>
        <w:gridCol w:w="1312"/>
        <w:gridCol w:w="1300"/>
        <w:gridCol w:w="828"/>
      </w:tblGrid>
      <w:tr w:rsidR="0053130B" w:rsidRPr="0053130B" w:rsidTr="008F3CA1">
        <w:trPr>
          <w:trHeight w:val="270"/>
        </w:trPr>
        <w:tc>
          <w:tcPr>
            <w:tcW w:w="1312" w:type="dxa"/>
            <w:vMerge w:val="restart"/>
            <w:tcBorders>
              <w:top w:val="nil"/>
              <w:left w:val="nil"/>
              <w:right w:val="nil"/>
            </w:tcBorders>
            <w:shd w:val="clear" w:color="auto" w:fill="auto"/>
            <w:noWrap/>
            <w:vAlign w:val="center"/>
            <w:hideMark/>
          </w:tcPr>
          <w:p w:rsidR="0053130B" w:rsidRPr="0053130B" w:rsidRDefault="0053130B" w:rsidP="0053130B">
            <w:pPr>
              <w:spacing w:after="0" w:line="240" w:lineRule="auto"/>
              <w:jc w:val="both"/>
              <w:rPr>
                <w:rFonts w:ascii="Arial" w:eastAsia="Times New Roman" w:hAnsi="Arial" w:cs="Arial"/>
                <w:color w:val="000000"/>
                <w:sz w:val="20"/>
                <w:lang w:bidi="en-US"/>
              </w:rPr>
            </w:pPr>
            <w:r w:rsidRPr="0053130B">
              <w:rPr>
                <w:rFonts w:ascii="Arial" w:eastAsia="Times New Roman" w:hAnsi="Arial" w:cs="Arial"/>
                <w:color w:val="000000"/>
                <w:sz w:val="20"/>
                <w:lang w:bidi="en-US"/>
              </w:rPr>
              <w:t>Efektifitas=</w:t>
            </w:r>
          </w:p>
        </w:tc>
        <w:tc>
          <w:tcPr>
            <w:tcW w:w="1300" w:type="dxa"/>
            <w:tcBorders>
              <w:top w:val="nil"/>
              <w:left w:val="nil"/>
              <w:bottom w:val="single" w:sz="8" w:space="0" w:color="auto"/>
              <w:right w:val="nil"/>
            </w:tcBorders>
            <w:shd w:val="clear" w:color="auto" w:fill="auto"/>
            <w:noWrap/>
            <w:vAlign w:val="center"/>
            <w:hideMark/>
          </w:tcPr>
          <w:p w:rsidR="0053130B" w:rsidRPr="0053130B" w:rsidRDefault="0053130B" w:rsidP="0053130B">
            <w:pPr>
              <w:spacing w:after="0" w:line="240" w:lineRule="auto"/>
              <w:jc w:val="center"/>
              <w:rPr>
                <w:rFonts w:ascii="Arial" w:eastAsia="Times New Roman" w:hAnsi="Arial" w:cs="Arial"/>
                <w:color w:val="000000"/>
                <w:sz w:val="20"/>
                <w:lang w:bidi="en-US"/>
              </w:rPr>
            </w:pPr>
            <w:r w:rsidRPr="0053130B">
              <w:rPr>
                <w:rFonts w:ascii="Arial" w:eastAsia="Times New Roman" w:hAnsi="Arial" w:cs="Arial"/>
                <w:color w:val="000000"/>
                <w:sz w:val="20"/>
                <w:lang w:bidi="en-US"/>
              </w:rPr>
              <w:t>Skor Aktual</w:t>
            </w:r>
          </w:p>
        </w:tc>
        <w:tc>
          <w:tcPr>
            <w:tcW w:w="828" w:type="dxa"/>
            <w:vMerge w:val="restart"/>
            <w:tcBorders>
              <w:top w:val="nil"/>
              <w:left w:val="nil"/>
              <w:bottom w:val="nil"/>
              <w:right w:val="nil"/>
            </w:tcBorders>
            <w:shd w:val="clear" w:color="auto" w:fill="auto"/>
            <w:noWrap/>
            <w:vAlign w:val="center"/>
            <w:hideMark/>
          </w:tcPr>
          <w:p w:rsidR="0053130B" w:rsidRPr="0053130B" w:rsidRDefault="0053130B" w:rsidP="0053130B">
            <w:pPr>
              <w:spacing w:after="0" w:line="240" w:lineRule="auto"/>
              <w:rPr>
                <w:rFonts w:ascii="Arial" w:eastAsia="Times New Roman" w:hAnsi="Arial" w:cs="Arial"/>
                <w:color w:val="000000"/>
                <w:sz w:val="20"/>
                <w:lang w:bidi="en-US"/>
              </w:rPr>
            </w:pPr>
            <w:r w:rsidRPr="0053130B">
              <w:rPr>
                <w:rFonts w:ascii="Arial" w:eastAsia="Times New Roman" w:hAnsi="Arial" w:cs="Arial"/>
                <w:color w:val="000000"/>
                <w:sz w:val="20"/>
                <w:lang w:bidi="en-US"/>
              </w:rPr>
              <w:t>x 100</w:t>
            </w:r>
          </w:p>
        </w:tc>
      </w:tr>
      <w:tr w:rsidR="0053130B" w:rsidRPr="0053130B" w:rsidTr="008F3CA1">
        <w:trPr>
          <w:trHeight w:val="255"/>
        </w:trPr>
        <w:tc>
          <w:tcPr>
            <w:tcW w:w="1312" w:type="dxa"/>
            <w:vMerge/>
            <w:tcBorders>
              <w:left w:val="nil"/>
              <w:bottom w:val="nil"/>
              <w:right w:val="nil"/>
            </w:tcBorders>
            <w:vAlign w:val="center"/>
            <w:hideMark/>
          </w:tcPr>
          <w:p w:rsidR="0053130B" w:rsidRPr="0053130B" w:rsidRDefault="0053130B" w:rsidP="0053130B">
            <w:pPr>
              <w:spacing w:after="0" w:line="240" w:lineRule="auto"/>
              <w:jc w:val="both"/>
              <w:rPr>
                <w:rFonts w:ascii="Arial" w:eastAsia="Times New Roman" w:hAnsi="Arial" w:cs="Arial"/>
                <w:color w:val="000000"/>
                <w:sz w:val="20"/>
                <w:lang w:bidi="en-US"/>
              </w:rPr>
            </w:pPr>
          </w:p>
        </w:tc>
        <w:tc>
          <w:tcPr>
            <w:tcW w:w="1300" w:type="dxa"/>
            <w:tcBorders>
              <w:top w:val="nil"/>
              <w:left w:val="nil"/>
              <w:bottom w:val="nil"/>
              <w:right w:val="nil"/>
            </w:tcBorders>
            <w:shd w:val="clear" w:color="auto" w:fill="auto"/>
            <w:noWrap/>
            <w:vAlign w:val="center"/>
            <w:hideMark/>
          </w:tcPr>
          <w:p w:rsidR="0053130B" w:rsidRPr="0053130B" w:rsidRDefault="0053130B" w:rsidP="0053130B">
            <w:pPr>
              <w:spacing w:after="0" w:line="240" w:lineRule="auto"/>
              <w:jc w:val="center"/>
              <w:rPr>
                <w:rFonts w:ascii="Arial" w:eastAsia="Times New Roman" w:hAnsi="Arial" w:cs="Arial"/>
                <w:color w:val="000000"/>
                <w:sz w:val="20"/>
                <w:lang w:bidi="en-US"/>
              </w:rPr>
            </w:pPr>
            <w:r w:rsidRPr="0053130B">
              <w:rPr>
                <w:rFonts w:ascii="Arial" w:eastAsia="Times New Roman" w:hAnsi="Arial" w:cs="Arial"/>
                <w:color w:val="000000"/>
                <w:sz w:val="20"/>
                <w:lang w:bidi="en-US"/>
              </w:rPr>
              <w:t>Skor Ideal</w:t>
            </w:r>
          </w:p>
        </w:tc>
        <w:tc>
          <w:tcPr>
            <w:tcW w:w="828" w:type="dxa"/>
            <w:vMerge/>
            <w:tcBorders>
              <w:top w:val="nil"/>
              <w:left w:val="nil"/>
              <w:bottom w:val="nil"/>
              <w:right w:val="nil"/>
            </w:tcBorders>
            <w:vAlign w:val="center"/>
            <w:hideMark/>
          </w:tcPr>
          <w:p w:rsidR="0053130B" w:rsidRPr="0053130B" w:rsidRDefault="0053130B" w:rsidP="0053130B">
            <w:pPr>
              <w:spacing w:after="0" w:line="240" w:lineRule="auto"/>
              <w:jc w:val="both"/>
              <w:rPr>
                <w:rFonts w:ascii="Arial" w:eastAsia="Times New Roman" w:hAnsi="Arial" w:cs="Arial"/>
                <w:color w:val="000000"/>
                <w:sz w:val="20"/>
                <w:lang w:bidi="en-US"/>
              </w:rPr>
            </w:pPr>
          </w:p>
        </w:tc>
      </w:tr>
    </w:tbl>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p>
    <w:p w:rsidR="0053130B" w:rsidRPr="0053130B" w:rsidRDefault="0053130B" w:rsidP="0053130B">
      <w:pPr>
        <w:numPr>
          <w:ilvl w:val="0"/>
          <w:numId w:val="9"/>
        </w:numPr>
        <w:autoSpaceDE w:val="0"/>
        <w:autoSpaceDN w:val="0"/>
        <w:adjustRightInd w:val="0"/>
        <w:spacing w:after="0" w:line="240" w:lineRule="auto"/>
        <w:ind w:left="284" w:hanging="284"/>
        <w:jc w:val="both"/>
        <w:rPr>
          <w:rFonts w:ascii="Arial" w:eastAsia="Calibri" w:hAnsi="Arial" w:cs="Arial"/>
          <w:lang w:bidi="en-US"/>
        </w:rPr>
      </w:pPr>
      <w:r w:rsidRPr="0053130B">
        <w:rPr>
          <w:rFonts w:ascii="Arial" w:eastAsia="Calibri" w:hAnsi="Arial" w:cs="Arial"/>
          <w:lang w:bidi="en-US"/>
        </w:rPr>
        <w:t>Uji Beda Satu Sampel (one sample t-test)</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r w:rsidRPr="0053130B">
        <w:rPr>
          <w:rFonts w:ascii="Arial" w:eastAsia="Calibri" w:hAnsi="Arial" w:cs="Arial"/>
          <w:lang w:bidi="en-US"/>
        </w:rPr>
        <w:t xml:space="preserve">Untuk membuktikan hipotesis, maka </w:t>
      </w:r>
      <w:proofErr w:type="gramStart"/>
      <w:r w:rsidRPr="0053130B">
        <w:rPr>
          <w:rFonts w:ascii="Arial" w:eastAsia="Calibri" w:hAnsi="Arial" w:cs="Arial"/>
          <w:lang w:bidi="en-US"/>
        </w:rPr>
        <w:t>akan</w:t>
      </w:r>
      <w:proofErr w:type="gramEnd"/>
      <w:r w:rsidRPr="0053130B">
        <w:rPr>
          <w:rFonts w:ascii="Arial" w:eastAsia="Calibri" w:hAnsi="Arial" w:cs="Arial"/>
          <w:lang w:bidi="en-US"/>
        </w:rPr>
        <w:t xml:space="preserve"> dilakukan uji beda dengan maksud untuk membandingkan apakah penyaluran raskin sudah sesuai atau tidak denganpedoman umum/ petunjuk teknis penyaluran raskin.</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w:r w:rsidRPr="0053130B">
        <w:rPr>
          <w:rFonts w:ascii="Arial" w:eastAsia="Calibri" w:hAnsi="Arial" w:cs="Arial"/>
          <w:lang w:bidi="en-US"/>
        </w:rPr>
        <w:lastRenderedPageBreak/>
        <w:t>Rumus uji t-test satu sampel (</w:t>
      </w:r>
      <w:r w:rsidRPr="0053130B">
        <w:rPr>
          <w:rFonts w:ascii="Arial" w:eastAsia="Calibri" w:hAnsi="Arial" w:cs="Arial"/>
          <w:i/>
          <w:lang w:bidi="en-US"/>
        </w:rPr>
        <w:t>one sample t-test</w:t>
      </w:r>
      <w:r w:rsidRPr="0053130B">
        <w:rPr>
          <w:rFonts w:ascii="Arial" w:eastAsia="Calibri" w:hAnsi="Arial" w:cs="Arial"/>
          <w:lang w:bidi="en-US"/>
        </w:rPr>
        <w:t>) menurut Sugiyono, (2012) adalah:</w:t>
      </w:r>
    </w:p>
    <w:p w:rsidR="0053130B" w:rsidRPr="0053130B" w:rsidRDefault="0053130B" w:rsidP="0053130B">
      <w:pPr>
        <w:autoSpaceDE w:val="0"/>
        <w:autoSpaceDN w:val="0"/>
        <w:adjustRightInd w:val="0"/>
        <w:spacing w:after="0" w:line="240" w:lineRule="auto"/>
        <w:ind w:left="284"/>
        <w:jc w:val="both"/>
        <w:rPr>
          <w:rFonts w:ascii="Arial" w:eastAsia="Calibri" w:hAnsi="Arial" w:cs="Arial"/>
          <w:lang w:bidi="en-US"/>
        </w:rPr>
      </w:pPr>
      <m:oMathPara>
        <m:oMathParaPr>
          <m:jc m:val="left"/>
        </m:oMathParaPr>
        <m:oMath>
          <m:r>
            <w:rPr>
              <w:rFonts w:ascii="Cambria Math" w:eastAsia="Calibri" w:hAnsi="Cambria Math" w:cs="Arial"/>
              <w:lang w:bidi="en-US"/>
            </w:rPr>
            <m:t>t=</m:t>
          </m:r>
          <m:f>
            <m:fPr>
              <m:ctrlPr>
                <w:rPr>
                  <w:rFonts w:ascii="Cambria Math" w:eastAsia="Times New Roman" w:hAnsi="Cambria Math" w:cs="Arial"/>
                  <w:i/>
                </w:rPr>
              </m:ctrlPr>
            </m:fPr>
            <m:num>
              <m:acc>
                <m:accPr>
                  <m:chr m:val="̅"/>
                  <m:ctrlPr>
                    <w:rPr>
                      <w:rFonts w:ascii="Cambria Math" w:eastAsia="Times New Roman" w:hAnsi="Cambria Math" w:cs="Arial"/>
                      <w:i/>
                    </w:rPr>
                  </m:ctrlPr>
                </m:accPr>
                <m:e>
                  <m:r>
                    <w:rPr>
                      <w:rFonts w:ascii="Cambria Math" w:eastAsia="Calibri" w:hAnsi="Cambria Math" w:cs="Arial"/>
                      <w:lang w:bidi="en-US"/>
                    </w:rPr>
                    <m:t>X</m:t>
                  </m:r>
                </m:e>
              </m:acc>
              <m:r>
                <w:rPr>
                  <w:rFonts w:ascii="Cambria Math" w:eastAsia="Calibri" w:hAnsi="Cambria Math" w:cs="Arial"/>
                  <w:lang w:bidi="en-US"/>
                </w:rPr>
                <m:t>-μ</m:t>
              </m:r>
            </m:num>
            <m:den>
              <m:r>
                <w:rPr>
                  <w:rFonts w:ascii="Cambria Math" w:eastAsia="Calibri" w:hAnsi="Cambria Math" w:cs="Arial"/>
                  <w:lang w:bidi="en-US"/>
                </w:rPr>
                <m:t>SD/</m:t>
              </m:r>
              <m:rad>
                <m:radPr>
                  <m:degHide m:val="on"/>
                  <m:ctrlPr>
                    <w:rPr>
                      <w:rFonts w:ascii="Cambria Math" w:eastAsia="Times New Roman" w:hAnsi="Cambria Math" w:cs="Arial"/>
                      <w:i/>
                    </w:rPr>
                  </m:ctrlPr>
                </m:radPr>
                <m:deg/>
                <m:e>
                  <m:r>
                    <w:rPr>
                      <w:rFonts w:ascii="Cambria Math" w:eastAsia="Calibri" w:hAnsi="Cambria Math" w:cs="Arial"/>
                      <w:lang w:bidi="en-US"/>
                    </w:rPr>
                    <m:t>n</m:t>
                  </m:r>
                </m:e>
              </m:rad>
            </m:den>
          </m:f>
        </m:oMath>
      </m:oMathPara>
    </w:p>
    <w:p w:rsidR="0053130B" w:rsidRPr="0053130B" w:rsidRDefault="0053130B" w:rsidP="0053130B">
      <w:pPr>
        <w:spacing w:after="0" w:line="240" w:lineRule="auto"/>
        <w:ind w:left="284"/>
        <w:jc w:val="both"/>
        <w:rPr>
          <w:rFonts w:ascii="Arial" w:eastAsia="Times New Roman" w:hAnsi="Arial" w:cs="Arial"/>
          <w:lang w:bidi="en-US"/>
        </w:rPr>
      </w:pPr>
      <w:r w:rsidRPr="0053130B">
        <w:rPr>
          <w:rFonts w:ascii="Arial" w:eastAsia="Times New Roman" w:hAnsi="Arial" w:cs="Arial"/>
          <w:lang w:val="id-ID" w:bidi="en-US"/>
        </w:rPr>
        <w:t>Dimana:</w:t>
      </w:r>
    </w:p>
    <w:p w:rsidR="0053130B" w:rsidRPr="0053130B" w:rsidRDefault="0053130B" w:rsidP="0053130B">
      <w:pPr>
        <w:spacing w:after="0" w:line="240" w:lineRule="auto"/>
        <w:ind w:left="709" w:hanging="425"/>
        <w:jc w:val="both"/>
        <w:rPr>
          <w:rFonts w:ascii="Arial" w:eastAsia="Times New Roman" w:hAnsi="Arial" w:cs="Arial"/>
          <w:lang w:bidi="en-US"/>
        </w:rPr>
      </w:pPr>
      <w:r w:rsidRPr="0053130B">
        <w:rPr>
          <w:rFonts w:ascii="Arial" w:eastAsia="Times New Roman" w:hAnsi="Arial" w:cs="Arial"/>
          <w:lang w:bidi="en-US"/>
        </w:rPr>
        <w:t xml:space="preserve">t </w:t>
      </w:r>
      <w:r w:rsidRPr="0053130B">
        <w:rPr>
          <w:rFonts w:ascii="Arial" w:eastAsia="Times New Roman" w:hAnsi="Arial" w:cs="Arial"/>
          <w:lang w:bidi="en-US"/>
        </w:rPr>
        <w:tab/>
        <w:t>= nilai t hitung</w:t>
      </w:r>
    </w:p>
    <w:p w:rsidR="0053130B" w:rsidRPr="0053130B" w:rsidRDefault="0053130B" w:rsidP="0053130B">
      <w:pPr>
        <w:spacing w:after="0" w:line="240" w:lineRule="auto"/>
        <w:ind w:left="709" w:hanging="425"/>
        <w:jc w:val="both"/>
        <w:rPr>
          <w:rFonts w:ascii="Arial" w:eastAsia="Times New Roman" w:hAnsi="Arial" w:cs="Arial"/>
          <w:lang w:bidi="en-US"/>
        </w:rPr>
      </w:pPr>
      <m:oMath>
        <m:acc>
          <m:accPr>
            <m:chr m:val="̅"/>
            <m:ctrlPr>
              <w:rPr>
                <w:rFonts w:ascii="Cambria Math" w:eastAsia="Times New Roman" w:hAnsi="Cambria Math" w:cs="Arial"/>
                <w:i/>
              </w:rPr>
            </m:ctrlPr>
          </m:accPr>
          <m:e>
            <m:r>
              <w:rPr>
                <w:rFonts w:ascii="Cambria Math" w:eastAsia="Times New Roman" w:hAnsi="Cambria Math" w:cs="Arial"/>
                <w:lang w:bidi="en-US"/>
              </w:rPr>
              <m:t>X</m:t>
            </m:r>
          </m:e>
        </m:acc>
      </m:oMath>
      <w:r w:rsidRPr="0053130B">
        <w:rPr>
          <w:rFonts w:ascii="Arial" w:eastAsia="Times New Roman" w:hAnsi="Arial" w:cs="Arial"/>
          <w:lang w:bidi="en-US"/>
        </w:rPr>
        <w:tab/>
        <w:t>= Rata-rata sampel</w:t>
      </w:r>
    </w:p>
    <w:p w:rsidR="0053130B" w:rsidRPr="0053130B" w:rsidRDefault="0053130B" w:rsidP="0053130B">
      <w:pPr>
        <w:tabs>
          <w:tab w:val="left" w:pos="1843"/>
          <w:tab w:val="left" w:pos="2977"/>
        </w:tabs>
        <w:spacing w:after="0" w:line="240" w:lineRule="auto"/>
        <w:ind w:left="709" w:hanging="425"/>
        <w:jc w:val="both"/>
        <w:rPr>
          <w:rFonts w:ascii="Arial" w:eastAsia="Calibri" w:hAnsi="Arial" w:cs="Arial"/>
          <w:lang w:val="id-ID" w:bidi="en-US"/>
        </w:rPr>
      </w:pPr>
      <m:oMath>
        <m:r>
          <w:rPr>
            <w:rFonts w:ascii="Cambria Math" w:eastAsia="Calibri" w:hAnsi="Cambria Math" w:cs="Arial"/>
            <w:lang w:val="id-ID" w:bidi="en-US"/>
          </w:rPr>
          <m:t>μ</m:t>
        </m:r>
      </m:oMath>
      <w:r w:rsidRPr="0053130B">
        <w:rPr>
          <w:rFonts w:ascii="Arial" w:eastAsia="Times New Roman" w:hAnsi="Arial" w:cs="Arial"/>
          <w:lang w:val="id-ID" w:bidi="en-US"/>
        </w:rPr>
        <w:tab/>
        <w:t xml:space="preserve">= </w:t>
      </w:r>
      <w:r w:rsidRPr="0053130B">
        <w:rPr>
          <w:rFonts w:ascii="Arial" w:eastAsia="Calibri" w:hAnsi="Arial" w:cs="Arial"/>
          <w:lang w:val="id-ID" w:bidi="en-US"/>
        </w:rPr>
        <w:t>Nilai parameter</w:t>
      </w:r>
    </w:p>
    <w:p w:rsidR="0053130B" w:rsidRPr="0053130B" w:rsidRDefault="0053130B" w:rsidP="0053130B">
      <w:pPr>
        <w:tabs>
          <w:tab w:val="left" w:pos="1843"/>
          <w:tab w:val="left" w:pos="2977"/>
        </w:tabs>
        <w:spacing w:after="0" w:line="240" w:lineRule="auto"/>
        <w:ind w:left="709" w:hanging="425"/>
        <w:jc w:val="both"/>
        <w:rPr>
          <w:rFonts w:ascii="Arial" w:eastAsia="Calibri" w:hAnsi="Arial" w:cs="Arial"/>
          <w:lang w:val="id-ID" w:bidi="en-US"/>
        </w:rPr>
      </w:pPr>
      <w:r w:rsidRPr="0053130B">
        <w:rPr>
          <w:rFonts w:ascii="Arial" w:eastAsia="Calibri" w:hAnsi="Arial" w:cs="Arial"/>
          <w:lang w:val="id-ID" w:bidi="en-US"/>
        </w:rPr>
        <w:t>SD</w:t>
      </w:r>
      <w:r w:rsidRPr="0053130B">
        <w:rPr>
          <w:rFonts w:ascii="Arial" w:eastAsia="Calibri" w:hAnsi="Arial" w:cs="Arial"/>
          <w:lang w:val="id-ID" w:bidi="en-US"/>
        </w:rPr>
        <w:tab/>
        <w:t>= Standar deviasi sample</w:t>
      </w:r>
    </w:p>
    <w:p w:rsidR="0053130B" w:rsidRPr="0053130B" w:rsidRDefault="0053130B" w:rsidP="0053130B">
      <w:pPr>
        <w:autoSpaceDE w:val="0"/>
        <w:autoSpaceDN w:val="0"/>
        <w:adjustRightInd w:val="0"/>
        <w:spacing w:after="0" w:line="240" w:lineRule="auto"/>
        <w:ind w:left="709" w:hanging="425"/>
        <w:jc w:val="both"/>
        <w:rPr>
          <w:rFonts w:ascii="Arial" w:eastAsia="Calibri" w:hAnsi="Arial" w:cs="Arial"/>
          <w:lang w:bidi="en-US"/>
        </w:rPr>
      </w:pPr>
      <w:r w:rsidRPr="0053130B">
        <w:rPr>
          <w:rFonts w:ascii="Arial" w:eastAsia="Calibri" w:hAnsi="Arial" w:cs="Arial"/>
          <w:lang w:val="id-ID" w:bidi="en-US"/>
        </w:rPr>
        <w:t>n</w:t>
      </w:r>
      <w:r w:rsidRPr="0053130B">
        <w:rPr>
          <w:rFonts w:ascii="Arial" w:eastAsia="Calibri" w:hAnsi="Arial" w:cs="Arial"/>
          <w:lang w:bidi="en-US"/>
        </w:rPr>
        <w:tab/>
      </w:r>
      <w:r w:rsidRPr="0053130B">
        <w:rPr>
          <w:rFonts w:ascii="Arial" w:eastAsia="Calibri" w:hAnsi="Arial" w:cs="Arial"/>
          <w:lang w:val="id-ID" w:bidi="en-US"/>
        </w:rPr>
        <w:t>= Jumlah sample</w:t>
      </w:r>
    </w:p>
    <w:p w:rsidR="0053130B" w:rsidRPr="0053130B" w:rsidRDefault="0053130B" w:rsidP="0053130B">
      <w:pPr>
        <w:spacing w:after="0" w:line="240" w:lineRule="auto"/>
        <w:ind w:left="709" w:hanging="425"/>
        <w:jc w:val="both"/>
        <w:rPr>
          <w:rFonts w:ascii="Arial" w:eastAsia="Times New Roman" w:hAnsi="Arial" w:cs="Arial"/>
          <w:lang w:bidi="en-US"/>
        </w:rPr>
      </w:pPr>
    </w:p>
    <w:p w:rsidR="0053130B" w:rsidRPr="0053130B" w:rsidRDefault="0053130B" w:rsidP="0053130B">
      <w:pPr>
        <w:spacing w:after="0" w:line="240" w:lineRule="auto"/>
        <w:ind w:left="709" w:hanging="425"/>
        <w:jc w:val="both"/>
        <w:rPr>
          <w:rFonts w:ascii="Arial" w:eastAsia="Times New Roman" w:hAnsi="Arial" w:cs="Arial"/>
          <w:lang w:bidi="en-US"/>
        </w:rPr>
      </w:pPr>
    </w:p>
    <w:p w:rsidR="0053130B" w:rsidRPr="0053130B" w:rsidRDefault="0053130B" w:rsidP="0053130B">
      <w:pPr>
        <w:spacing w:after="0" w:line="240" w:lineRule="auto"/>
        <w:ind w:left="426" w:hanging="426"/>
        <w:jc w:val="both"/>
        <w:rPr>
          <w:rFonts w:ascii="Arial" w:eastAsia="Calibri" w:hAnsi="Arial" w:cs="Arial"/>
          <w:b/>
          <w:lang w:bidi="en-US"/>
        </w:rPr>
      </w:pPr>
      <w:r w:rsidRPr="0053130B">
        <w:rPr>
          <w:rFonts w:ascii="Arial" w:eastAsia="Calibri" w:hAnsi="Arial" w:cs="Arial"/>
          <w:b/>
          <w:lang w:bidi="en-US"/>
        </w:rPr>
        <w:t>HASIL DAN PEMBAHASAN</w:t>
      </w:r>
    </w:p>
    <w:p w:rsidR="0053130B" w:rsidRPr="0053130B" w:rsidRDefault="0053130B" w:rsidP="0053130B">
      <w:pPr>
        <w:spacing w:after="0" w:line="240" w:lineRule="auto"/>
        <w:jc w:val="both"/>
        <w:rPr>
          <w:rFonts w:ascii="Arial" w:eastAsia="Calibri" w:hAnsi="Arial" w:cs="Arial"/>
          <w:b/>
          <w:lang w:bidi="en-US"/>
        </w:rPr>
      </w:pPr>
      <w:r w:rsidRPr="0053130B">
        <w:rPr>
          <w:rFonts w:ascii="Arial" w:eastAsia="Calibri" w:hAnsi="Arial" w:cs="Arial"/>
          <w:b/>
          <w:lang w:bidi="en-US"/>
        </w:rPr>
        <w:t>Analisis Data</w:t>
      </w:r>
    </w:p>
    <w:p w:rsidR="0053130B" w:rsidRPr="0053130B" w:rsidRDefault="0053130B" w:rsidP="0053130B">
      <w:pPr>
        <w:numPr>
          <w:ilvl w:val="0"/>
          <w:numId w:val="8"/>
        </w:numPr>
        <w:spacing w:after="0" w:line="240" w:lineRule="auto"/>
        <w:ind w:left="284" w:hanging="284"/>
        <w:jc w:val="both"/>
        <w:rPr>
          <w:rFonts w:ascii="Arial" w:eastAsia="Calibri" w:hAnsi="Arial" w:cs="Arial"/>
          <w:b/>
          <w:lang w:bidi="en-US"/>
        </w:rPr>
      </w:pPr>
      <w:r w:rsidRPr="0053130B">
        <w:rPr>
          <w:rFonts w:ascii="Arial" w:eastAsia="Calibri" w:hAnsi="Arial" w:cs="Arial"/>
          <w:b/>
          <w:lang w:bidi="en-US"/>
        </w:rPr>
        <w:t>Analisis Efektifitas</w:t>
      </w: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Efektivitas penyaluran beras untuk rumah tangga miskin (Raskin) adalah proses pelaksanaan program Raskin dilihat dari aspek efektivitasnya, yaitu ukuran keberhasilan pelaksanaan program Raskin, yang meliputi: tepat sasaran, tepat jumlah, tepat harga, tepat waktu, tepat administrasi, tepat kualitas.</w:t>
      </w:r>
    </w:p>
    <w:p w:rsidR="0053130B" w:rsidRPr="0053130B" w:rsidRDefault="0053130B" w:rsidP="0053130B">
      <w:pPr>
        <w:spacing w:after="0" w:line="240" w:lineRule="auto"/>
        <w:ind w:left="284"/>
        <w:jc w:val="both"/>
        <w:rPr>
          <w:rFonts w:ascii="Arial" w:eastAsia="Calibri" w:hAnsi="Arial" w:cs="Arial"/>
          <w:b/>
          <w:lang w:bidi="en-US"/>
        </w:rPr>
      </w:pPr>
      <w:proofErr w:type="gramStart"/>
      <w:r w:rsidRPr="0053130B">
        <w:rPr>
          <w:rFonts w:ascii="Arial" w:eastAsia="Calibri" w:hAnsi="Arial" w:cs="Arial"/>
          <w:lang w:bidi="en-US"/>
        </w:rPr>
        <w:t>Untuk mengetahui tingkat efektifitas penyaluran beras Raskin selanjutnya dilakukan uji efektivitas dengan formula sebagaimana telah ditetapkan.Hasil perhitungan nilai efektivitas adalah sebagai berikut.</w:t>
      </w:r>
      <w:proofErr w:type="gramEnd"/>
    </w:p>
    <w:p w:rsidR="0053130B" w:rsidRPr="0053130B" w:rsidRDefault="0053130B" w:rsidP="0053130B">
      <w:pPr>
        <w:spacing w:line="240" w:lineRule="auto"/>
        <w:ind w:left="284"/>
        <w:jc w:val="center"/>
        <w:rPr>
          <w:rFonts w:ascii="Arial" w:eastAsia="Calibri" w:hAnsi="Arial" w:cs="Arial"/>
          <w:b/>
          <w:lang w:bidi="en-US"/>
        </w:rPr>
      </w:pPr>
    </w:p>
    <w:p w:rsidR="0053130B" w:rsidRPr="0053130B" w:rsidRDefault="0053130B" w:rsidP="0053130B">
      <w:pPr>
        <w:spacing w:line="240" w:lineRule="auto"/>
        <w:ind w:left="284"/>
        <w:jc w:val="center"/>
        <w:rPr>
          <w:rFonts w:ascii="Arial" w:eastAsia="Calibri" w:hAnsi="Arial" w:cs="Arial"/>
          <w:b/>
          <w:lang w:bidi="en-US"/>
        </w:rPr>
        <w:sectPr w:rsidR="0053130B" w:rsidRPr="0053130B" w:rsidSect="007773D7">
          <w:type w:val="continuous"/>
          <w:pgSz w:w="10319" w:h="14572" w:code="13"/>
          <w:pgMar w:top="1701" w:right="1985" w:bottom="1304" w:left="1134" w:header="720" w:footer="170" w:gutter="0"/>
          <w:cols w:num="2" w:space="340"/>
          <w:docGrid w:linePitch="360"/>
        </w:sectPr>
      </w:pPr>
    </w:p>
    <w:p w:rsidR="0053130B" w:rsidRPr="0053130B" w:rsidRDefault="0053130B" w:rsidP="0053130B">
      <w:pPr>
        <w:spacing w:line="240" w:lineRule="auto"/>
        <w:ind w:left="284"/>
        <w:jc w:val="center"/>
        <w:rPr>
          <w:rFonts w:ascii="Arial" w:eastAsia="Calibri" w:hAnsi="Arial" w:cs="Arial"/>
          <w:b/>
          <w:lang w:bidi="en-US"/>
        </w:rPr>
      </w:pPr>
    </w:p>
    <w:p w:rsidR="0053130B" w:rsidRPr="0053130B" w:rsidRDefault="0053130B" w:rsidP="0053130B">
      <w:pPr>
        <w:spacing w:line="240" w:lineRule="auto"/>
        <w:ind w:left="284"/>
        <w:jc w:val="center"/>
        <w:rPr>
          <w:rFonts w:ascii="Arial" w:eastAsia="Calibri" w:hAnsi="Arial" w:cs="Arial"/>
          <w:b/>
          <w:lang w:bidi="en-US"/>
        </w:rPr>
      </w:pPr>
    </w:p>
    <w:p w:rsidR="0053130B" w:rsidRPr="0053130B" w:rsidRDefault="0053130B" w:rsidP="0053130B">
      <w:pPr>
        <w:spacing w:line="240" w:lineRule="auto"/>
        <w:ind w:left="284"/>
        <w:jc w:val="center"/>
        <w:rPr>
          <w:rFonts w:ascii="Arial" w:eastAsia="Calibri" w:hAnsi="Arial" w:cs="Arial"/>
          <w:b/>
          <w:lang w:bidi="en-US"/>
        </w:rPr>
      </w:pPr>
    </w:p>
    <w:p w:rsidR="0053130B" w:rsidRPr="0053130B" w:rsidRDefault="0053130B" w:rsidP="0053130B">
      <w:pPr>
        <w:spacing w:line="240" w:lineRule="auto"/>
        <w:ind w:left="284"/>
        <w:jc w:val="center"/>
        <w:rPr>
          <w:rFonts w:ascii="Arial" w:eastAsia="Calibri" w:hAnsi="Arial" w:cs="Arial"/>
          <w:b/>
          <w:lang w:bidi="en-US"/>
        </w:rPr>
      </w:pPr>
    </w:p>
    <w:p w:rsidR="0053130B" w:rsidRPr="0053130B" w:rsidRDefault="0053130B" w:rsidP="0053130B">
      <w:pPr>
        <w:spacing w:line="240" w:lineRule="auto"/>
        <w:ind w:left="284"/>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r w:rsidRPr="0053130B">
        <w:rPr>
          <w:rFonts w:ascii="Arial" w:eastAsia="Calibri" w:hAnsi="Arial" w:cs="Arial"/>
          <w:b/>
          <w:lang w:bidi="en-US"/>
        </w:rPr>
        <w:lastRenderedPageBreak/>
        <w:t>Tabel 2</w:t>
      </w:r>
    </w:p>
    <w:p w:rsidR="0053130B" w:rsidRPr="0053130B" w:rsidRDefault="0053130B" w:rsidP="0053130B">
      <w:pPr>
        <w:spacing w:after="0" w:line="240" w:lineRule="auto"/>
        <w:jc w:val="center"/>
        <w:rPr>
          <w:rFonts w:ascii="Arial" w:eastAsia="Calibri" w:hAnsi="Arial" w:cs="Arial"/>
          <w:b/>
          <w:lang w:bidi="en-US"/>
        </w:rPr>
      </w:pPr>
      <w:r w:rsidRPr="0053130B">
        <w:rPr>
          <w:rFonts w:ascii="Arial" w:eastAsia="Calibri" w:hAnsi="Arial" w:cs="Arial"/>
          <w:b/>
          <w:lang w:bidi="en-US"/>
        </w:rPr>
        <w:t>Tingkat Efektivitas Penyaluran Raskin</w:t>
      </w:r>
    </w:p>
    <w:p w:rsidR="0053130B" w:rsidRPr="0053130B" w:rsidRDefault="0053130B" w:rsidP="0053130B">
      <w:pPr>
        <w:spacing w:after="0" w:line="240" w:lineRule="auto"/>
        <w:jc w:val="center"/>
        <w:rPr>
          <w:rFonts w:ascii="Arial" w:eastAsia="Calibri" w:hAnsi="Arial" w:cs="Arial"/>
          <w:b/>
          <w:lang w:bidi="en-US"/>
        </w:rPr>
      </w:pPr>
      <w:proofErr w:type="gramStart"/>
      <w:r w:rsidRPr="0053130B">
        <w:rPr>
          <w:rFonts w:ascii="Arial" w:eastAsia="Calibri" w:hAnsi="Arial" w:cs="Arial"/>
          <w:b/>
          <w:lang w:bidi="en-US"/>
        </w:rPr>
        <w:t>di</w:t>
      </w:r>
      <w:proofErr w:type="gramEnd"/>
      <w:r w:rsidRPr="0053130B">
        <w:rPr>
          <w:rFonts w:ascii="Arial" w:eastAsia="Calibri" w:hAnsi="Arial" w:cs="Arial"/>
          <w:b/>
          <w:lang w:bidi="en-US"/>
        </w:rPr>
        <w:t xml:space="preserve"> Distrik Kuala Kencana</w:t>
      </w:r>
    </w:p>
    <w:p w:rsidR="0053130B" w:rsidRPr="0053130B" w:rsidRDefault="0053130B" w:rsidP="0053130B">
      <w:pPr>
        <w:spacing w:line="240" w:lineRule="auto"/>
        <w:ind w:left="284"/>
        <w:jc w:val="center"/>
        <w:rPr>
          <w:rFonts w:ascii="Arial" w:eastAsia="Calibri" w:hAnsi="Arial" w:cs="Arial"/>
          <w:lang w:bidi="en-US"/>
        </w:rPr>
      </w:pPr>
      <w:r w:rsidRPr="0053130B">
        <w:rPr>
          <w:rFonts w:ascii="Arial" w:eastAsia="Calibri" w:hAnsi="Arial" w:cs="Arial"/>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57475" cy="15144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657475" cy="1514475"/>
                    </a:xfrm>
                    <a:prstGeom prst="rect">
                      <a:avLst/>
                    </a:prstGeom>
                    <a:noFill/>
                    <a:ln w="9525">
                      <a:noFill/>
                      <a:miter lim="800000"/>
                      <a:headEnd/>
                      <a:tailEnd/>
                    </a:ln>
                  </pic:spPr>
                </pic:pic>
              </a:graphicData>
            </a:graphic>
          </wp:anchor>
        </w:drawing>
      </w:r>
    </w:p>
    <w:p w:rsidR="0053130B" w:rsidRPr="0053130B" w:rsidRDefault="0053130B" w:rsidP="0053130B">
      <w:pPr>
        <w:spacing w:line="240" w:lineRule="auto"/>
        <w:ind w:left="284"/>
        <w:jc w:val="both"/>
        <w:rPr>
          <w:rFonts w:ascii="Arial" w:eastAsia="Calibri" w:hAnsi="Arial" w:cs="Arial"/>
          <w:lang w:bidi="en-US"/>
        </w:rPr>
      </w:pPr>
    </w:p>
    <w:p w:rsidR="0053130B" w:rsidRPr="0053130B" w:rsidRDefault="0053130B" w:rsidP="0053130B">
      <w:pPr>
        <w:spacing w:line="240" w:lineRule="auto"/>
        <w:ind w:left="284"/>
        <w:jc w:val="both"/>
        <w:rPr>
          <w:rFonts w:ascii="Arial" w:eastAsia="Calibri" w:hAnsi="Arial" w:cs="Arial"/>
          <w:lang w:bidi="en-US"/>
        </w:rPr>
      </w:pPr>
    </w:p>
    <w:p w:rsidR="0053130B" w:rsidRPr="0053130B" w:rsidRDefault="0053130B" w:rsidP="0053130B">
      <w:pPr>
        <w:spacing w:line="240" w:lineRule="auto"/>
        <w:ind w:left="284"/>
        <w:jc w:val="both"/>
        <w:rPr>
          <w:rFonts w:ascii="Arial" w:eastAsia="Calibri" w:hAnsi="Arial" w:cs="Arial"/>
          <w:lang w:bidi="en-US"/>
        </w:rPr>
      </w:pPr>
    </w:p>
    <w:p w:rsidR="0053130B" w:rsidRPr="0053130B" w:rsidRDefault="0053130B" w:rsidP="0053130B">
      <w:pPr>
        <w:spacing w:line="240" w:lineRule="auto"/>
        <w:ind w:left="284"/>
        <w:jc w:val="both"/>
        <w:rPr>
          <w:rFonts w:ascii="Arial" w:eastAsia="Calibri" w:hAnsi="Arial" w:cs="Arial"/>
          <w:sz w:val="32"/>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r w:rsidRPr="0053130B">
        <w:rPr>
          <w:rFonts w:ascii="Arial" w:eastAsia="Calibri" w:hAnsi="Arial" w:cs="Arial"/>
          <w:i/>
          <w:color w:val="000000"/>
          <w:sz w:val="19"/>
          <w:szCs w:val="19"/>
          <w:lang w:bidi="en-US"/>
        </w:rPr>
        <w:t>Sumber: Primer Data Diolah, 2014</w:t>
      </w:r>
    </w:p>
    <w:p w:rsidR="0053130B" w:rsidRPr="0053130B" w:rsidRDefault="0053130B" w:rsidP="0053130B">
      <w:pPr>
        <w:spacing w:line="240" w:lineRule="auto"/>
        <w:ind w:left="284"/>
        <w:jc w:val="both"/>
        <w:rPr>
          <w:rFonts w:ascii="Arial" w:eastAsia="Calibri" w:hAnsi="Arial" w:cs="Arial"/>
          <w:lang w:bidi="en-US"/>
        </w:rPr>
      </w:pPr>
    </w:p>
    <w:p w:rsidR="0053130B" w:rsidRPr="0053130B" w:rsidRDefault="0053130B" w:rsidP="0053130B">
      <w:pPr>
        <w:spacing w:line="240" w:lineRule="auto"/>
        <w:ind w:left="284"/>
        <w:jc w:val="both"/>
        <w:rPr>
          <w:rFonts w:ascii="Arial" w:eastAsia="Calibri" w:hAnsi="Arial" w:cs="Arial"/>
          <w:lang w:bidi="en-US"/>
        </w:rPr>
        <w:sectPr w:rsidR="0053130B" w:rsidRPr="0053130B" w:rsidSect="007773D7">
          <w:type w:val="continuous"/>
          <w:pgSz w:w="10319" w:h="14572" w:code="13"/>
          <w:pgMar w:top="1701" w:right="1985" w:bottom="1304" w:left="1134" w:header="720" w:footer="170" w:gutter="0"/>
          <w:cols w:space="720"/>
          <w:docGrid w:linePitch="360"/>
        </w:sectPr>
      </w:pP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lastRenderedPageBreak/>
        <w:t xml:space="preserve">Berdasarkan tabel 2 di atas menunjukan bahwa untuk dimensi tepatjumlah tingkat efektivitasnya sebesar 79,0%, dimensi tepat harga tingkat efektivitasnya sebesar 78,4%, dimensi tepat sasaran tingkat efektivitasnya sebesar 70,4%, dimensi tepat waktu tingkat efektivitasnya sebesar 53,6%, dimensi tepat administrasi tingkat efektivitasnya sebesar 48,2% dan dimensi tepat kualitas tingkat efektivitasnya sebesar 42,2%. Dengan demikian jika dilihat secara parsial, maka dimensi ketepatan jumlah memiliki tingkat efektifitas paling tinggi, disusul dimensi tepat harga, </w:t>
      </w:r>
      <w:r w:rsidRPr="0053130B">
        <w:rPr>
          <w:rFonts w:ascii="Arial" w:eastAsia="Calibri" w:hAnsi="Arial" w:cs="Arial"/>
          <w:lang w:bidi="en-US"/>
        </w:rPr>
        <w:lastRenderedPageBreak/>
        <w:t>dimensi tepat sasaran, dimensi tepat waktu, dimensi tepat adminstrasi dan dimensi tepat kualitas.</w:t>
      </w:r>
    </w:p>
    <w:p w:rsidR="0053130B" w:rsidRPr="0053130B" w:rsidRDefault="0053130B" w:rsidP="0053130B">
      <w:pPr>
        <w:numPr>
          <w:ilvl w:val="0"/>
          <w:numId w:val="8"/>
        </w:numPr>
        <w:spacing w:after="0" w:line="240" w:lineRule="auto"/>
        <w:ind w:left="284" w:hanging="284"/>
        <w:jc w:val="both"/>
        <w:rPr>
          <w:rFonts w:ascii="Arial" w:eastAsia="Calibri" w:hAnsi="Arial" w:cs="Arial"/>
          <w:b/>
          <w:lang w:bidi="en-US"/>
        </w:rPr>
      </w:pPr>
      <w:r w:rsidRPr="0053130B">
        <w:rPr>
          <w:rFonts w:ascii="Arial" w:eastAsia="Calibri" w:hAnsi="Arial" w:cs="Arial"/>
          <w:b/>
          <w:lang w:bidi="en-US"/>
        </w:rPr>
        <w:t>Kesesuaian Realisasi Dengan PedomanPenyaluran Beras Raskin Di Distrik Kuala Kencana</w:t>
      </w:r>
    </w:p>
    <w:p w:rsidR="0053130B" w:rsidRPr="0053130B" w:rsidRDefault="0053130B" w:rsidP="0053130B">
      <w:pPr>
        <w:spacing w:line="240" w:lineRule="auto"/>
        <w:ind w:left="284"/>
        <w:jc w:val="both"/>
        <w:rPr>
          <w:rFonts w:ascii="Arial" w:eastAsia="Calibri" w:hAnsi="Arial" w:cs="Arial"/>
          <w:lang w:bidi="en-US"/>
        </w:rPr>
      </w:pPr>
      <w:r w:rsidRPr="0053130B">
        <w:rPr>
          <w:rFonts w:ascii="Arial" w:eastAsia="Calibri" w:hAnsi="Arial" w:cs="Arial"/>
          <w:lang w:bidi="en-US"/>
        </w:rPr>
        <w:t xml:space="preserve">Untuk menguji kesesuaian realisasi dengan pedoman penyaluran beras Raskin di Kampung Karang Senang Distrik Kuala Kencana digunakan alat uji </w:t>
      </w:r>
      <w:proofErr w:type="gramStart"/>
      <w:r w:rsidRPr="0053130B">
        <w:rPr>
          <w:rFonts w:ascii="Arial" w:eastAsia="Calibri" w:hAnsi="Arial" w:cs="Arial"/>
          <w:lang w:bidi="en-US"/>
        </w:rPr>
        <w:t>beda</w:t>
      </w:r>
      <w:proofErr w:type="gramEnd"/>
      <w:r w:rsidRPr="0053130B">
        <w:rPr>
          <w:rFonts w:ascii="Arial" w:eastAsia="Calibri" w:hAnsi="Arial" w:cs="Arial"/>
          <w:lang w:bidi="en-US"/>
        </w:rPr>
        <w:t xml:space="preserve"> satu sampel (One sample t-test). </w:t>
      </w:r>
    </w:p>
    <w:p w:rsidR="0053130B" w:rsidRPr="0053130B" w:rsidRDefault="0053130B" w:rsidP="0053130B">
      <w:pPr>
        <w:spacing w:line="240" w:lineRule="auto"/>
        <w:ind w:left="284"/>
        <w:jc w:val="both"/>
        <w:rPr>
          <w:rFonts w:ascii="Arial" w:eastAsia="Calibri" w:hAnsi="Arial" w:cs="Arial"/>
          <w:lang w:bidi="en-US"/>
        </w:rPr>
      </w:pPr>
      <w:r w:rsidRPr="0053130B">
        <w:rPr>
          <w:rFonts w:ascii="Arial" w:eastAsia="Calibri" w:hAnsi="Arial" w:cs="Arial"/>
          <w:lang w:bidi="en-US"/>
        </w:rPr>
        <w:t xml:space="preserve">Berdasarkan hasil perhitungan dengan SPSS sebagaimana tabel di bawah ini didapat nilai t </w:t>
      </w:r>
      <w:proofErr w:type="gramStart"/>
      <w:r w:rsidRPr="0053130B">
        <w:rPr>
          <w:rFonts w:ascii="Arial" w:eastAsia="Calibri" w:hAnsi="Arial" w:cs="Arial"/>
          <w:lang w:bidi="en-US"/>
        </w:rPr>
        <w:t>hitung  adalah</w:t>
      </w:r>
      <w:proofErr w:type="gramEnd"/>
      <w:r w:rsidRPr="0053130B">
        <w:rPr>
          <w:rFonts w:ascii="Arial" w:eastAsia="Calibri" w:hAnsi="Arial" w:cs="Arial"/>
          <w:lang w:bidi="en-US"/>
        </w:rPr>
        <w:t>: -376,584</w:t>
      </w:r>
    </w:p>
    <w:p w:rsidR="0053130B" w:rsidRPr="0053130B" w:rsidRDefault="0053130B" w:rsidP="0053130B">
      <w:pPr>
        <w:spacing w:line="240" w:lineRule="auto"/>
        <w:ind w:left="284"/>
        <w:jc w:val="center"/>
        <w:rPr>
          <w:rFonts w:ascii="Arial" w:eastAsia="Calibri" w:hAnsi="Arial" w:cs="Arial"/>
          <w:b/>
          <w:lang w:bidi="en-US"/>
        </w:rPr>
        <w:sectPr w:rsidR="0053130B" w:rsidRPr="0053130B" w:rsidSect="007773D7">
          <w:type w:val="continuous"/>
          <w:pgSz w:w="10319" w:h="14572" w:code="13"/>
          <w:pgMar w:top="1701" w:right="1985" w:bottom="1304" w:left="1134" w:header="720" w:footer="170" w:gutter="0"/>
          <w:cols w:num="2" w:space="340"/>
          <w:docGrid w:linePitch="360"/>
        </w:sectPr>
      </w:pPr>
    </w:p>
    <w:p w:rsidR="0053130B" w:rsidRPr="0053130B" w:rsidRDefault="0053130B" w:rsidP="0053130B">
      <w:pPr>
        <w:spacing w:after="0" w:line="240" w:lineRule="auto"/>
        <w:ind w:left="284"/>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r w:rsidRPr="0053130B">
        <w:rPr>
          <w:rFonts w:ascii="Arial" w:eastAsia="Calibri" w:hAnsi="Arial" w:cs="Arial"/>
          <w:b/>
          <w:lang w:bidi="en-US"/>
        </w:rPr>
        <w:t>Tabel 3</w:t>
      </w:r>
    </w:p>
    <w:p w:rsidR="0053130B" w:rsidRPr="0053130B" w:rsidRDefault="0053130B" w:rsidP="0053130B">
      <w:pPr>
        <w:spacing w:after="0" w:line="240" w:lineRule="auto"/>
        <w:jc w:val="center"/>
        <w:rPr>
          <w:rFonts w:ascii="Arial" w:eastAsia="Calibri" w:hAnsi="Arial" w:cs="Arial"/>
          <w:b/>
          <w:lang w:bidi="en-US"/>
        </w:rPr>
      </w:pPr>
      <w:r w:rsidRPr="0053130B">
        <w:rPr>
          <w:rFonts w:ascii="Arial" w:eastAsia="Calibri" w:hAnsi="Arial" w:cs="Arial"/>
          <w:b/>
          <w:lang w:bidi="en-US"/>
        </w:rPr>
        <w:t>One-Sample Statistics</w:t>
      </w:r>
    </w:p>
    <w:p w:rsidR="0053130B" w:rsidRPr="0053130B" w:rsidRDefault="0053130B" w:rsidP="0053130B">
      <w:pPr>
        <w:spacing w:line="240" w:lineRule="auto"/>
        <w:jc w:val="center"/>
        <w:rPr>
          <w:rFonts w:ascii="Arial" w:eastAsia="Calibri" w:hAnsi="Arial" w:cs="Arial"/>
          <w:b/>
          <w:lang w:bidi="en-US"/>
        </w:rPr>
      </w:pPr>
      <w:r w:rsidRPr="0053130B">
        <w:rPr>
          <w:rFonts w:ascii="Arial" w:eastAsia="Calibri" w:hAnsi="Arial" w:cs="Arial"/>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24765</wp:posOffset>
            </wp:positionV>
            <wp:extent cx="23431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43150" cy="762000"/>
                    </a:xfrm>
                    <a:prstGeom prst="rect">
                      <a:avLst/>
                    </a:prstGeom>
                    <a:noFill/>
                    <a:ln w="9525">
                      <a:noFill/>
                      <a:miter lim="800000"/>
                      <a:headEnd/>
                      <a:tailEnd/>
                    </a:ln>
                  </pic:spPr>
                </pic:pic>
              </a:graphicData>
            </a:graphic>
          </wp:anchor>
        </w:drawing>
      </w:r>
    </w:p>
    <w:p w:rsidR="0053130B" w:rsidRPr="0053130B" w:rsidRDefault="0053130B" w:rsidP="0053130B">
      <w:pPr>
        <w:spacing w:line="240" w:lineRule="auto"/>
        <w:ind w:left="284"/>
        <w:jc w:val="both"/>
        <w:rPr>
          <w:rFonts w:ascii="Arial" w:eastAsia="Calibri" w:hAnsi="Arial" w:cs="Arial"/>
          <w:lang w:bidi="en-US"/>
        </w:rPr>
      </w:pPr>
    </w:p>
    <w:p w:rsidR="0053130B" w:rsidRPr="0053130B" w:rsidRDefault="0053130B" w:rsidP="0053130B">
      <w:pPr>
        <w:spacing w:line="240" w:lineRule="auto"/>
        <w:ind w:left="284"/>
        <w:jc w:val="both"/>
        <w:rPr>
          <w:rFonts w:ascii="Arial" w:eastAsia="Calibri" w:hAnsi="Arial" w:cs="Arial"/>
          <w:lang w:bidi="en-US"/>
        </w:rPr>
      </w:pPr>
    </w:p>
    <w:p w:rsidR="0053130B" w:rsidRPr="0053130B" w:rsidRDefault="0053130B" w:rsidP="0053130B">
      <w:pPr>
        <w:autoSpaceDE w:val="0"/>
        <w:autoSpaceDN w:val="0"/>
        <w:adjustRightInd w:val="0"/>
        <w:spacing w:after="0" w:line="240" w:lineRule="auto"/>
        <w:ind w:left="1701" w:right="60"/>
        <w:jc w:val="both"/>
        <w:rPr>
          <w:rFonts w:ascii="Arial" w:eastAsia="Calibri" w:hAnsi="Arial" w:cs="Arial"/>
          <w:i/>
          <w:color w:val="000000"/>
          <w:sz w:val="19"/>
          <w:szCs w:val="19"/>
          <w:lang w:bidi="en-US"/>
        </w:rPr>
      </w:pPr>
      <w:r w:rsidRPr="0053130B">
        <w:rPr>
          <w:rFonts w:ascii="Arial" w:eastAsia="Calibri" w:hAnsi="Arial" w:cs="Arial"/>
          <w:i/>
          <w:color w:val="000000"/>
          <w:sz w:val="19"/>
          <w:szCs w:val="19"/>
          <w:lang w:bidi="en-US"/>
        </w:rPr>
        <w:t>Sumber: Primer Data Diolah, 2014</w:t>
      </w:r>
    </w:p>
    <w:p w:rsidR="0053130B" w:rsidRPr="0053130B" w:rsidRDefault="0053130B" w:rsidP="0053130B">
      <w:pPr>
        <w:spacing w:line="240" w:lineRule="auto"/>
        <w:ind w:left="284"/>
        <w:jc w:val="both"/>
        <w:rPr>
          <w:rFonts w:ascii="Arial" w:eastAsia="Calibri" w:hAnsi="Arial" w:cs="Arial"/>
          <w:lang w:bidi="en-US"/>
        </w:rPr>
      </w:pPr>
    </w:p>
    <w:p w:rsidR="0053130B" w:rsidRPr="0053130B" w:rsidRDefault="0053130B" w:rsidP="0053130B">
      <w:pPr>
        <w:spacing w:after="0" w:line="240" w:lineRule="auto"/>
        <w:ind w:left="284"/>
        <w:jc w:val="center"/>
        <w:rPr>
          <w:rFonts w:ascii="Arial" w:eastAsia="Calibri" w:hAnsi="Arial" w:cs="Arial"/>
          <w:b/>
          <w:lang w:bidi="en-US"/>
        </w:rPr>
      </w:pPr>
      <w:r w:rsidRPr="0053130B">
        <w:rPr>
          <w:rFonts w:ascii="Arial" w:eastAsia="Calibri" w:hAnsi="Arial" w:cs="Arial"/>
          <w:b/>
          <w:lang w:bidi="en-US"/>
        </w:rPr>
        <w:lastRenderedPageBreak/>
        <w:t>Tabel 4</w:t>
      </w:r>
    </w:p>
    <w:p w:rsidR="0053130B" w:rsidRPr="0053130B" w:rsidRDefault="0053130B" w:rsidP="0053130B">
      <w:pPr>
        <w:spacing w:after="0" w:line="240" w:lineRule="auto"/>
        <w:ind w:left="284"/>
        <w:jc w:val="center"/>
        <w:rPr>
          <w:rFonts w:ascii="Arial" w:eastAsia="Calibri" w:hAnsi="Arial" w:cs="Arial"/>
          <w:lang w:bidi="en-US"/>
        </w:rPr>
      </w:pPr>
      <w:r w:rsidRPr="0053130B">
        <w:rPr>
          <w:rFonts w:ascii="Arial" w:eastAsia="Calibri" w:hAnsi="Arial" w:cs="Arial"/>
          <w:b/>
          <w:lang w:bidi="en-US"/>
        </w:rPr>
        <w:t>One-Sample Test</w:t>
      </w:r>
    </w:p>
    <w:p w:rsidR="0053130B" w:rsidRPr="0053130B" w:rsidRDefault="0053130B" w:rsidP="0053130B">
      <w:pPr>
        <w:spacing w:line="240" w:lineRule="auto"/>
        <w:jc w:val="center"/>
        <w:rPr>
          <w:rFonts w:ascii="Arial" w:eastAsia="Calibri" w:hAnsi="Arial" w:cs="Arial"/>
          <w:sz w:val="2"/>
          <w:lang w:bidi="en-US"/>
        </w:rPr>
      </w:pPr>
      <w:r w:rsidRPr="0053130B">
        <w:rPr>
          <w:rFonts w:ascii="Arial" w:eastAsia="Calibri" w:hAnsi="Arial" w:cs="Arial"/>
          <w:noProof/>
          <w:sz w:val="8"/>
        </w:rPr>
        <w:drawing>
          <wp:anchor distT="0" distB="0" distL="114300" distR="114300" simplePos="0" relativeHeight="251661312" behindDoc="0" locked="0" layoutInCell="1" allowOverlap="1">
            <wp:simplePos x="0" y="0"/>
            <wp:positionH relativeFrom="column">
              <wp:posOffset>1032510</wp:posOffset>
            </wp:positionH>
            <wp:positionV relativeFrom="paragraph">
              <wp:posOffset>-1270</wp:posOffset>
            </wp:positionV>
            <wp:extent cx="2514600" cy="13335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14600" cy="1333500"/>
                    </a:xfrm>
                    <a:prstGeom prst="rect">
                      <a:avLst/>
                    </a:prstGeom>
                    <a:noFill/>
                    <a:ln w="9525">
                      <a:noFill/>
                      <a:miter lim="800000"/>
                      <a:headEnd/>
                      <a:tailEnd/>
                    </a:ln>
                  </pic:spPr>
                </pic:pic>
              </a:graphicData>
            </a:graphic>
          </wp:anchor>
        </w:drawing>
      </w: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p>
    <w:p w:rsidR="0053130B" w:rsidRPr="0053130B" w:rsidRDefault="0053130B" w:rsidP="0053130B">
      <w:pPr>
        <w:autoSpaceDE w:val="0"/>
        <w:autoSpaceDN w:val="0"/>
        <w:adjustRightInd w:val="0"/>
        <w:spacing w:after="0" w:line="240" w:lineRule="auto"/>
        <w:ind w:left="1560" w:right="60"/>
        <w:jc w:val="both"/>
        <w:rPr>
          <w:rFonts w:ascii="Arial" w:eastAsia="Calibri" w:hAnsi="Arial" w:cs="Arial"/>
          <w:i/>
          <w:color w:val="000000"/>
          <w:sz w:val="19"/>
          <w:szCs w:val="19"/>
          <w:lang w:bidi="en-US"/>
        </w:rPr>
      </w:pPr>
      <w:r w:rsidRPr="0053130B">
        <w:rPr>
          <w:rFonts w:ascii="Arial" w:eastAsia="Calibri" w:hAnsi="Arial" w:cs="Arial"/>
          <w:i/>
          <w:color w:val="000000"/>
          <w:sz w:val="19"/>
          <w:szCs w:val="19"/>
          <w:lang w:bidi="en-US"/>
        </w:rPr>
        <w:t>Sumber: Primer Data Diolah, 2014</w:t>
      </w:r>
    </w:p>
    <w:p w:rsidR="0053130B" w:rsidRPr="0053130B" w:rsidRDefault="0053130B" w:rsidP="0053130B">
      <w:pPr>
        <w:spacing w:line="240" w:lineRule="auto"/>
        <w:jc w:val="center"/>
        <w:rPr>
          <w:rFonts w:ascii="Arial" w:eastAsia="Calibri" w:hAnsi="Arial" w:cs="Arial"/>
          <w:lang w:bidi="en-US"/>
        </w:rPr>
      </w:pP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 xml:space="preserve">Hipotesis </w:t>
      </w:r>
      <w:proofErr w:type="gramStart"/>
      <w:r w:rsidRPr="0053130B">
        <w:rPr>
          <w:rFonts w:ascii="Arial" w:eastAsia="Calibri" w:hAnsi="Arial" w:cs="Arial"/>
          <w:lang w:bidi="en-US"/>
        </w:rPr>
        <w:t>Statistik :</w:t>
      </w:r>
      <w:proofErr w:type="gramEnd"/>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 xml:space="preserve">Hipotesis statistik dalam penelitian ini dirumuskan sebagai </w:t>
      </w:r>
      <w:proofErr w:type="gramStart"/>
      <w:r w:rsidRPr="0053130B">
        <w:rPr>
          <w:rFonts w:ascii="Arial" w:eastAsia="Calibri" w:hAnsi="Arial" w:cs="Arial"/>
          <w:lang w:bidi="en-US"/>
        </w:rPr>
        <w:t>berikut :</w:t>
      </w:r>
      <w:proofErr w:type="gramEnd"/>
    </w:p>
    <w:p w:rsidR="0053130B" w:rsidRPr="0053130B" w:rsidRDefault="0053130B" w:rsidP="0053130B">
      <w:pPr>
        <w:spacing w:after="0" w:line="240" w:lineRule="auto"/>
        <w:ind w:left="851" w:hanging="567"/>
        <w:jc w:val="both"/>
        <w:rPr>
          <w:rFonts w:ascii="Arial" w:eastAsia="Calibri" w:hAnsi="Arial" w:cs="Arial"/>
          <w:lang w:bidi="en-US"/>
        </w:rPr>
      </w:pPr>
      <w:proofErr w:type="gramStart"/>
      <w:r w:rsidRPr="0053130B">
        <w:rPr>
          <w:rFonts w:ascii="Arial" w:eastAsia="Calibri" w:hAnsi="Arial" w:cs="Arial"/>
          <w:lang w:bidi="en-US"/>
        </w:rPr>
        <w:t>Ho :</w:t>
      </w:r>
      <w:proofErr w:type="gramEnd"/>
      <w:r w:rsidRPr="0053130B">
        <w:rPr>
          <w:rFonts w:ascii="Arial" w:eastAsia="Calibri" w:hAnsi="Arial" w:cs="Arial"/>
          <w:lang w:bidi="en-US"/>
        </w:rPr>
        <w:t xml:space="preserve"> Tidak ada perbedaan yang signifikan antara realisasi penyaluran Raskin dengan pedoman pelaksanaan.</w:t>
      </w:r>
    </w:p>
    <w:p w:rsidR="0053130B" w:rsidRPr="0053130B" w:rsidRDefault="0053130B" w:rsidP="0053130B">
      <w:pPr>
        <w:spacing w:after="0" w:line="240" w:lineRule="auto"/>
        <w:ind w:left="851" w:hanging="567"/>
        <w:jc w:val="both"/>
        <w:rPr>
          <w:rFonts w:ascii="Arial" w:eastAsia="Calibri" w:hAnsi="Arial" w:cs="Arial"/>
          <w:lang w:bidi="en-US"/>
        </w:rPr>
      </w:pPr>
      <w:proofErr w:type="gramStart"/>
      <w:r w:rsidRPr="0053130B">
        <w:rPr>
          <w:rFonts w:ascii="Arial" w:eastAsia="Calibri" w:hAnsi="Arial" w:cs="Arial"/>
          <w:lang w:bidi="en-US"/>
        </w:rPr>
        <w:t>Ha :</w:t>
      </w:r>
      <w:proofErr w:type="gramEnd"/>
      <w:r w:rsidRPr="0053130B">
        <w:rPr>
          <w:rFonts w:ascii="Arial" w:eastAsia="Calibri" w:hAnsi="Arial" w:cs="Arial"/>
          <w:lang w:bidi="en-US"/>
        </w:rPr>
        <w:t xml:space="preserve"> Ada perbedaan yang signifikan antara realisasi penyaluran Raskin dengan pedoman pelaksanaan.</w:t>
      </w: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Kriteria pengujian hipotesi statistik sebagai berikut:</w:t>
      </w: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Ho diterima, jika –t tabel ≤ t hitung ≤ t tabel.</w:t>
      </w:r>
    </w:p>
    <w:p w:rsidR="0053130B" w:rsidRPr="0053130B" w:rsidRDefault="0053130B" w:rsidP="0053130B">
      <w:pPr>
        <w:spacing w:after="0" w:line="240" w:lineRule="auto"/>
        <w:ind w:left="284"/>
        <w:jc w:val="both"/>
        <w:rPr>
          <w:rFonts w:ascii="Arial" w:eastAsia="Calibri" w:hAnsi="Arial" w:cs="Arial"/>
          <w:lang w:bidi="en-US"/>
        </w:rPr>
      </w:pPr>
    </w:p>
    <w:p w:rsidR="0053130B" w:rsidRPr="0053130B" w:rsidRDefault="0053130B" w:rsidP="0053130B">
      <w:pPr>
        <w:spacing w:after="0" w:line="240" w:lineRule="auto"/>
        <w:jc w:val="center"/>
        <w:rPr>
          <w:rFonts w:ascii="Arial" w:eastAsia="Calibri" w:hAnsi="Arial" w:cs="Arial"/>
          <w:b/>
          <w:lang w:bidi="en-US"/>
        </w:rPr>
      </w:pPr>
      <w:proofErr w:type="gramStart"/>
      <w:r w:rsidRPr="0053130B">
        <w:rPr>
          <w:rFonts w:ascii="Arial" w:eastAsia="Calibri" w:hAnsi="Arial" w:cs="Arial"/>
          <w:b/>
          <w:lang w:bidi="en-US"/>
        </w:rPr>
        <w:t>Gambar 1.</w:t>
      </w:r>
      <w:proofErr w:type="gramEnd"/>
      <w:r w:rsidRPr="0053130B">
        <w:rPr>
          <w:rFonts w:ascii="Arial" w:eastAsia="Calibri" w:hAnsi="Arial" w:cs="Arial"/>
          <w:b/>
          <w:lang w:bidi="en-US"/>
        </w:rPr>
        <w:t xml:space="preserve"> Kurva Uji t</w:t>
      </w: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line="240" w:lineRule="auto"/>
        <w:jc w:val="center"/>
        <w:rPr>
          <w:rFonts w:ascii="Arial" w:eastAsia="Calibri" w:hAnsi="Arial" w:cs="Arial"/>
          <w:lang w:bidi="en-US"/>
        </w:rPr>
      </w:pPr>
      <w:r w:rsidRPr="0053130B">
        <w:rPr>
          <w:rFonts w:ascii="Arial" w:eastAsia="Calibri" w:hAnsi="Arial" w:cs="Arial"/>
          <w:noProof/>
        </w:rPr>
        <w:drawing>
          <wp:inline distT="0" distB="0" distL="0" distR="0">
            <wp:extent cx="2419350" cy="1000125"/>
            <wp:effectExtent l="0" t="0" r="0" b="9525"/>
            <wp:docPr id="5" name="Picture 1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a:stretch>
                      <a:fillRect/>
                    </a:stretch>
                  </pic:blipFill>
                  <pic:spPr>
                    <a:xfrm>
                      <a:off x="0" y="0"/>
                      <a:ext cx="2419350" cy="1000125"/>
                    </a:xfrm>
                    <a:prstGeom prst="rect">
                      <a:avLst/>
                    </a:prstGeom>
                  </pic:spPr>
                </pic:pic>
              </a:graphicData>
            </a:graphic>
          </wp:inline>
        </w:drawing>
      </w:r>
    </w:p>
    <w:p w:rsidR="0053130B" w:rsidRPr="0053130B" w:rsidRDefault="0053130B" w:rsidP="0053130B">
      <w:pPr>
        <w:spacing w:line="240" w:lineRule="auto"/>
        <w:ind w:left="1701"/>
        <w:jc w:val="both"/>
        <w:rPr>
          <w:rFonts w:ascii="Arial" w:eastAsia="Calibri" w:hAnsi="Arial" w:cs="Arial"/>
          <w:i/>
          <w:color w:val="000000"/>
          <w:sz w:val="19"/>
          <w:szCs w:val="19"/>
          <w:lang w:bidi="en-US"/>
        </w:rPr>
      </w:pPr>
      <w:r w:rsidRPr="0053130B">
        <w:rPr>
          <w:rFonts w:ascii="Arial" w:eastAsia="Calibri" w:hAnsi="Arial" w:cs="Arial"/>
          <w:i/>
          <w:color w:val="000000"/>
          <w:sz w:val="19"/>
          <w:szCs w:val="19"/>
          <w:lang w:bidi="en-US"/>
        </w:rPr>
        <w:t>Sumber: Primer Data Diolah, 2014</w:t>
      </w:r>
    </w:p>
    <w:p w:rsidR="0053130B" w:rsidRPr="0053130B" w:rsidRDefault="0053130B" w:rsidP="0053130B">
      <w:pPr>
        <w:spacing w:line="240" w:lineRule="auto"/>
        <w:ind w:left="284"/>
        <w:jc w:val="both"/>
        <w:rPr>
          <w:rFonts w:ascii="Arial" w:eastAsia="Calibri" w:hAnsi="Arial" w:cs="Arial"/>
          <w:lang w:bidi="en-US"/>
        </w:rPr>
        <w:sectPr w:rsidR="0053130B" w:rsidRPr="0053130B" w:rsidSect="007773D7">
          <w:type w:val="continuous"/>
          <w:pgSz w:w="10319" w:h="14572" w:code="13"/>
          <w:pgMar w:top="1701" w:right="1985" w:bottom="1304" w:left="1134" w:header="720" w:footer="170" w:gutter="0"/>
          <w:cols w:space="720"/>
          <w:docGrid w:linePitch="360"/>
        </w:sectPr>
      </w:pPr>
    </w:p>
    <w:p w:rsidR="0053130B" w:rsidRPr="0053130B" w:rsidRDefault="0053130B" w:rsidP="0053130B">
      <w:pPr>
        <w:spacing w:line="240" w:lineRule="auto"/>
        <w:ind w:left="284"/>
        <w:jc w:val="both"/>
        <w:rPr>
          <w:rFonts w:ascii="Arial" w:eastAsia="Calibri" w:hAnsi="Arial" w:cs="Arial"/>
          <w:lang w:bidi="en-US"/>
        </w:rPr>
      </w:pPr>
      <w:r w:rsidRPr="0053130B">
        <w:rPr>
          <w:rFonts w:ascii="Arial" w:eastAsia="Calibri" w:hAnsi="Arial" w:cs="Arial"/>
          <w:lang w:bidi="en-US"/>
        </w:rPr>
        <w:lastRenderedPageBreak/>
        <w:t xml:space="preserve">Berdasarkan hasil perhitungan dengan SPSS didapat nilai t hitung </w:t>
      </w:r>
      <w:proofErr w:type="gramStart"/>
      <w:r w:rsidRPr="0053130B">
        <w:rPr>
          <w:rFonts w:ascii="Arial" w:eastAsia="Calibri" w:hAnsi="Arial" w:cs="Arial"/>
          <w:lang w:bidi="en-US"/>
        </w:rPr>
        <w:t>adalah  sebesar</w:t>
      </w:r>
      <w:proofErr w:type="gramEnd"/>
      <w:r w:rsidRPr="0053130B">
        <w:rPr>
          <w:rFonts w:ascii="Arial" w:eastAsia="Calibri" w:hAnsi="Arial" w:cs="Arial"/>
          <w:lang w:bidi="en-US"/>
        </w:rPr>
        <w:t xml:space="preserve">-376,584. Dengan tingkat α = </w:t>
      </w:r>
      <w:r w:rsidRPr="0053130B">
        <w:rPr>
          <w:rFonts w:ascii="Arial" w:eastAsia="Calibri" w:hAnsi="Arial" w:cs="Arial"/>
          <w:lang w:bidi="en-US"/>
        </w:rPr>
        <w:lastRenderedPageBreak/>
        <w:t>5% (0</w:t>
      </w:r>
      <w:proofErr w:type="gramStart"/>
      <w:r w:rsidRPr="0053130B">
        <w:rPr>
          <w:rFonts w:ascii="Arial" w:eastAsia="Calibri" w:hAnsi="Arial" w:cs="Arial"/>
          <w:lang w:bidi="en-US"/>
        </w:rPr>
        <w:t>,05</w:t>
      </w:r>
      <w:proofErr w:type="gramEnd"/>
      <w:r w:rsidRPr="0053130B">
        <w:rPr>
          <w:rFonts w:ascii="Arial" w:eastAsia="Calibri" w:hAnsi="Arial" w:cs="Arial"/>
          <w:lang w:bidi="en-US"/>
        </w:rPr>
        <w:t>), derajat kebebasan (df) n-1 (100 -1) = 99, diperoleh nilai t tabel sebesar 1,66039.</w:t>
      </w:r>
    </w:p>
    <w:p w:rsidR="0053130B" w:rsidRPr="0053130B" w:rsidRDefault="0053130B" w:rsidP="0053130B">
      <w:pPr>
        <w:spacing w:line="240" w:lineRule="auto"/>
        <w:ind w:left="284"/>
        <w:jc w:val="both"/>
        <w:rPr>
          <w:rFonts w:ascii="Arial" w:eastAsia="Calibri" w:hAnsi="Arial" w:cs="Arial"/>
          <w:lang w:bidi="en-US"/>
        </w:rPr>
        <w:sectPr w:rsidR="0053130B" w:rsidRPr="0053130B" w:rsidSect="007773D7">
          <w:type w:val="continuous"/>
          <w:pgSz w:w="10319" w:h="14572" w:code="13"/>
          <w:pgMar w:top="1701" w:right="1985" w:bottom="1304" w:left="1134" w:header="720" w:footer="170" w:gutter="0"/>
          <w:cols w:num="2" w:space="340"/>
          <w:docGrid w:linePitch="360"/>
        </w:sect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roofErr w:type="gramStart"/>
      <w:r w:rsidRPr="0053130B">
        <w:rPr>
          <w:rFonts w:ascii="Arial" w:eastAsia="Calibri" w:hAnsi="Arial" w:cs="Arial"/>
          <w:b/>
          <w:lang w:bidi="en-US"/>
        </w:rPr>
        <w:lastRenderedPageBreak/>
        <w:t>Gambar 2.</w:t>
      </w:r>
      <w:proofErr w:type="gramEnd"/>
      <w:r w:rsidRPr="0053130B">
        <w:rPr>
          <w:rFonts w:ascii="Arial" w:eastAsia="Calibri" w:hAnsi="Arial" w:cs="Arial"/>
          <w:b/>
          <w:lang w:bidi="en-US"/>
        </w:rPr>
        <w:t xml:space="preserve"> Kurva Hasil Uji t</w:t>
      </w:r>
    </w:p>
    <w:p w:rsidR="0053130B" w:rsidRPr="0053130B" w:rsidRDefault="0053130B" w:rsidP="0053130B">
      <w:pPr>
        <w:spacing w:line="240" w:lineRule="auto"/>
        <w:jc w:val="center"/>
        <w:rPr>
          <w:rFonts w:ascii="Arial" w:eastAsia="Calibri" w:hAnsi="Arial" w:cs="Arial"/>
          <w:lang w:bidi="en-US"/>
        </w:rPr>
      </w:pPr>
      <w:r w:rsidRPr="0053130B">
        <w:rPr>
          <w:rFonts w:ascii="Arial" w:eastAsia="Calibri" w:hAnsi="Arial" w:cs="Arial"/>
          <w:noProof/>
        </w:rPr>
        <w:drawing>
          <wp:inline distT="0" distB="0" distL="0" distR="0">
            <wp:extent cx="2333625" cy="1320708"/>
            <wp:effectExtent l="19050" t="0" r="9525" b="0"/>
            <wp:docPr id="6" name="Picture 1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2"/>
                    <a:stretch>
                      <a:fillRect/>
                    </a:stretch>
                  </pic:blipFill>
                  <pic:spPr>
                    <a:xfrm>
                      <a:off x="0" y="0"/>
                      <a:ext cx="2331544" cy="1319530"/>
                    </a:xfrm>
                    <a:prstGeom prst="rect">
                      <a:avLst/>
                    </a:prstGeom>
                  </pic:spPr>
                </pic:pic>
              </a:graphicData>
            </a:graphic>
          </wp:inline>
        </w:drawing>
      </w:r>
    </w:p>
    <w:p w:rsidR="0053130B" w:rsidRPr="0053130B" w:rsidRDefault="0053130B" w:rsidP="0053130B">
      <w:pPr>
        <w:spacing w:line="240" w:lineRule="auto"/>
        <w:ind w:left="1843"/>
        <w:jc w:val="both"/>
        <w:rPr>
          <w:rFonts w:ascii="Arial" w:eastAsia="Calibri" w:hAnsi="Arial" w:cs="Arial"/>
          <w:i/>
          <w:color w:val="000000"/>
          <w:sz w:val="19"/>
          <w:szCs w:val="19"/>
          <w:lang w:bidi="en-US"/>
        </w:rPr>
      </w:pPr>
      <w:r w:rsidRPr="0053130B">
        <w:rPr>
          <w:rFonts w:ascii="Arial" w:eastAsia="Calibri" w:hAnsi="Arial" w:cs="Arial"/>
          <w:i/>
          <w:color w:val="000000"/>
          <w:sz w:val="19"/>
          <w:szCs w:val="19"/>
          <w:lang w:bidi="en-US"/>
        </w:rPr>
        <w:t>Sumber: Primer Data Diolah, 2014</w:t>
      </w:r>
    </w:p>
    <w:p w:rsidR="0053130B" w:rsidRPr="0053130B" w:rsidRDefault="0053130B" w:rsidP="0053130B">
      <w:pPr>
        <w:spacing w:line="240" w:lineRule="auto"/>
        <w:ind w:left="284"/>
        <w:jc w:val="both"/>
        <w:rPr>
          <w:rFonts w:ascii="Arial" w:eastAsia="Calibri" w:hAnsi="Arial" w:cs="Arial"/>
          <w:lang w:bidi="en-US"/>
        </w:rPr>
        <w:sectPr w:rsidR="0053130B" w:rsidRPr="0053130B" w:rsidSect="007773D7">
          <w:type w:val="continuous"/>
          <w:pgSz w:w="10319" w:h="14572" w:code="13"/>
          <w:pgMar w:top="1701" w:right="1985" w:bottom="1304" w:left="1134" w:header="720" w:footer="170" w:gutter="0"/>
          <w:cols w:space="720"/>
          <w:docGrid w:linePitch="360"/>
        </w:sectPr>
      </w:pP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lastRenderedPageBreak/>
        <w:t>Dari kurva pengujian di atas, terlihat bahwa nilai t hitung (-376,584) berada pada daerah penolakan Ho, sehingga Ho ditolak dan Ha diterima.Dengan demikian ada perbedaan yang signifikan antara realisasi penyaluran Raskin dengan pedoman pelaksanaan.</w:t>
      </w:r>
      <w:proofErr w:type="gramEnd"/>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spacing w:after="0" w:line="240" w:lineRule="auto"/>
        <w:jc w:val="both"/>
        <w:rPr>
          <w:rFonts w:ascii="Arial" w:eastAsia="Calibri" w:hAnsi="Arial" w:cs="Arial"/>
          <w:b/>
          <w:lang w:bidi="en-US"/>
        </w:rPr>
      </w:pPr>
      <w:r w:rsidRPr="0053130B">
        <w:rPr>
          <w:rFonts w:ascii="Arial" w:eastAsia="Calibri" w:hAnsi="Arial" w:cs="Arial"/>
          <w:b/>
          <w:lang w:bidi="en-US"/>
        </w:rPr>
        <w:t>Pembahasan</w:t>
      </w:r>
    </w:p>
    <w:p w:rsidR="0053130B" w:rsidRPr="0053130B" w:rsidRDefault="0053130B" w:rsidP="0053130B">
      <w:pPr>
        <w:spacing w:after="0" w:line="240" w:lineRule="auto"/>
        <w:ind w:firstLine="567"/>
        <w:jc w:val="both"/>
        <w:rPr>
          <w:rFonts w:ascii="Arial" w:eastAsia="Calibri" w:hAnsi="Arial" w:cs="Arial"/>
          <w:lang w:bidi="en-US"/>
        </w:rPr>
      </w:pPr>
      <w:r w:rsidRPr="0053130B">
        <w:rPr>
          <w:rFonts w:ascii="Arial" w:eastAsia="Calibri" w:hAnsi="Arial" w:cs="Arial"/>
          <w:lang w:bidi="en-US"/>
        </w:rPr>
        <w:t>Hasil analisis dan pembuktian hipotesis menunjukan bahwa program penyaluran Raskin di Kampung Karang Senang Distrik Kuala Kencana Kabupaten Mimika tidak berjalan efektif.Hal ini menunjukan bahwa penyaluran Raskin di Kampung Karang Senang Distrik Kuala Kencana, ada perbedaan yang signifikan antara realisasi penyaluran Raskin dengan pedoman pelaksanaan penyaluran Raskin.</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1.</w:t>
      </w:r>
      <w:r w:rsidRPr="0053130B">
        <w:rPr>
          <w:rFonts w:ascii="Arial" w:eastAsia="Calibri" w:hAnsi="Arial" w:cs="Arial"/>
          <w:lang w:bidi="en-US"/>
        </w:rPr>
        <w:tab/>
        <w:t>Tepat Sasaran.</w:t>
      </w: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Artinya penyaluran yang dilakukan oleh pihak terkait yang mengelolah Raskin sudah sesuai prosedur penyaluran yaitu kepada masyarakat yang berhak mendapatkannya.</w:t>
      </w:r>
      <w:proofErr w:type="gramEnd"/>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Tetapi dalam kenyataanya penyaluran Raskin kepada masyarakat yang yang berhak mendapatkanya tidak sesuai dengan kenyataan yang ada sehingga hal ini memerlukan kontrol dari seluruh elemen yang ada dalam masyarakat sehingga tidak terjadi penyelewengan dalam penyaluran Raskin.</w:t>
      </w:r>
      <w:proofErr w:type="gramEnd"/>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2.</w:t>
      </w:r>
      <w:r w:rsidRPr="0053130B">
        <w:rPr>
          <w:rFonts w:ascii="Arial" w:eastAsia="Calibri" w:hAnsi="Arial" w:cs="Arial"/>
          <w:lang w:bidi="en-US"/>
        </w:rPr>
        <w:tab/>
        <w:t>Tepat Jumlah.</w:t>
      </w: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Penyaluran Raskin yang dilakukan oleh pihak terkait yang mengelolah tidak memberikan jumlah yang sesuai dengan yang telah ditentukan oleh Pemerintah kepada setiap masyarakat yang menerima.</w:t>
      </w:r>
      <w:proofErr w:type="gramEnd"/>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Hal dapat diantisipasi dengan mengontrol jumlah penerima Raskin yang didapatkan oleh masyarakat secara langsung sesuai dengan ketetapan yang diberikan oleh pemerintah.</w:t>
      </w:r>
      <w:proofErr w:type="gramEnd"/>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3.</w:t>
      </w:r>
      <w:r w:rsidRPr="0053130B">
        <w:rPr>
          <w:rFonts w:ascii="Arial" w:eastAsia="Calibri" w:hAnsi="Arial" w:cs="Arial"/>
          <w:lang w:bidi="en-US"/>
        </w:rPr>
        <w:tab/>
        <w:t>Tepat Harga.</w:t>
      </w: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Artinnya penyaluran Raskin yang dilakukan oleh pihak terkait yang mengelolah tidak sesuai standar harga yang ditentukan oleh Pemerintah.</w:t>
      </w:r>
      <w:proofErr w:type="gramEnd"/>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lastRenderedPageBreak/>
        <w:t>Kondisi seperti ini harus segera diatasi sehingga tidak merugikan masyarakat yang menerima Raskin, karena harga Raskin sudah ditentukan oleh pemerintah.</w:t>
      </w:r>
      <w:proofErr w:type="gramEnd"/>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4.</w:t>
      </w:r>
      <w:r w:rsidRPr="0053130B">
        <w:rPr>
          <w:rFonts w:ascii="Arial" w:eastAsia="Calibri" w:hAnsi="Arial" w:cs="Arial"/>
          <w:lang w:bidi="en-US"/>
        </w:rPr>
        <w:tab/>
        <w:t>Tepat Waktu.</w:t>
      </w: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Artinnya penyaluran Raskin yang dilakukan oleh pihak terkait yang mengelolah tidak sesuai dengan waktu penyaluran yang telah ditetapkan oleh Pemerintah Daerah.</w:t>
      </w:r>
      <w:proofErr w:type="gramEnd"/>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Seharusnya penyaluran raskin harus dilakukan setelah stok persedian didapatkan oleh pengelolah, sehingga penerima Raskin tidak bertanya-tanya kapan waktu pasti untuk penerimaan Raskin.</w:t>
      </w:r>
      <w:proofErr w:type="gramEnd"/>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5.</w:t>
      </w:r>
      <w:r w:rsidRPr="0053130B">
        <w:rPr>
          <w:rFonts w:ascii="Arial" w:eastAsia="Calibri" w:hAnsi="Arial" w:cs="Arial"/>
          <w:lang w:bidi="en-US"/>
        </w:rPr>
        <w:tab/>
        <w:t>Tepat Adminstrasi.</w:t>
      </w: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 xml:space="preserve">Penyaluran Raskin yang dilakukan oleh pihak terkait yang mengelolah tidak sesuai jumlah data penerima </w:t>
      </w:r>
      <w:proofErr w:type="gramStart"/>
      <w:r w:rsidRPr="0053130B">
        <w:rPr>
          <w:rFonts w:ascii="Arial" w:eastAsia="Calibri" w:hAnsi="Arial" w:cs="Arial"/>
          <w:lang w:bidi="en-US"/>
        </w:rPr>
        <w:t>yang  ada</w:t>
      </w:r>
      <w:proofErr w:type="gramEnd"/>
      <w:r w:rsidRPr="0053130B">
        <w:rPr>
          <w:rFonts w:ascii="Arial" w:eastAsia="Calibri" w:hAnsi="Arial" w:cs="Arial"/>
          <w:lang w:bidi="en-US"/>
        </w:rPr>
        <w:t>.</w:t>
      </w:r>
    </w:p>
    <w:p w:rsidR="0053130B" w:rsidRPr="0053130B" w:rsidRDefault="0053130B" w:rsidP="0053130B">
      <w:pPr>
        <w:spacing w:after="0" w:line="240" w:lineRule="auto"/>
        <w:ind w:left="284"/>
        <w:jc w:val="both"/>
        <w:rPr>
          <w:rFonts w:ascii="Arial" w:eastAsia="Calibri" w:hAnsi="Arial" w:cs="Arial"/>
          <w:lang w:bidi="en-US"/>
        </w:rPr>
      </w:pPr>
      <w:r w:rsidRPr="0053130B">
        <w:rPr>
          <w:rFonts w:ascii="Arial" w:eastAsia="Calibri" w:hAnsi="Arial" w:cs="Arial"/>
          <w:lang w:bidi="en-US"/>
        </w:rPr>
        <w:t xml:space="preserve">Sehingga banyak ditemukan dalam masyarakat seharusnya menerima Raskin tetapi dalam penyaluran mereka tidak menerima, kondisi seperti ini dapat diatasi dengan </w:t>
      </w:r>
      <w:proofErr w:type="gramStart"/>
      <w:r w:rsidRPr="0053130B">
        <w:rPr>
          <w:rFonts w:ascii="Arial" w:eastAsia="Calibri" w:hAnsi="Arial" w:cs="Arial"/>
          <w:lang w:bidi="en-US"/>
        </w:rPr>
        <w:t>cara</w:t>
      </w:r>
      <w:proofErr w:type="gramEnd"/>
      <w:r w:rsidRPr="0053130B">
        <w:rPr>
          <w:rFonts w:ascii="Arial" w:eastAsia="Calibri" w:hAnsi="Arial" w:cs="Arial"/>
          <w:lang w:bidi="en-US"/>
        </w:rPr>
        <w:t xml:space="preserve"> menunjukan identitas yang ada sehingga pengelola dapat memberikan.</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6.</w:t>
      </w:r>
      <w:r w:rsidRPr="0053130B">
        <w:rPr>
          <w:rFonts w:ascii="Arial" w:eastAsia="Calibri" w:hAnsi="Arial" w:cs="Arial"/>
          <w:lang w:bidi="en-US"/>
        </w:rPr>
        <w:tab/>
        <w:t>Tepat Kualitas.</w:t>
      </w:r>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Penyaluran Raskin yang dilakukan oleh pihak terkait yang mengelolah sesuai standar kualitas yang diberikan oleh pemerintah walaupun kadang kala kualitas raskin yang diberikan jauh dari harapan.</w:t>
      </w:r>
      <w:proofErr w:type="gramEnd"/>
    </w:p>
    <w:p w:rsidR="0053130B" w:rsidRPr="0053130B" w:rsidRDefault="0053130B" w:rsidP="0053130B">
      <w:pPr>
        <w:spacing w:after="0" w:line="240" w:lineRule="auto"/>
        <w:ind w:left="284"/>
        <w:jc w:val="both"/>
        <w:rPr>
          <w:rFonts w:ascii="Arial" w:eastAsia="Calibri" w:hAnsi="Arial" w:cs="Arial"/>
          <w:lang w:bidi="en-US"/>
        </w:rPr>
      </w:pPr>
      <w:proofErr w:type="gramStart"/>
      <w:r w:rsidRPr="0053130B">
        <w:rPr>
          <w:rFonts w:ascii="Arial" w:eastAsia="Calibri" w:hAnsi="Arial" w:cs="Arial"/>
          <w:lang w:bidi="en-US"/>
        </w:rPr>
        <w:t>Permasalahan seperti ini harus diselesaikan oleh pengelolah.Artinya, sebelum Raskin disalurkan harus dilihat dulu standar kualitas yang ada apakah sudah sesuai atau tidak.</w:t>
      </w:r>
      <w:proofErr w:type="gramEnd"/>
    </w:p>
    <w:p w:rsidR="0053130B" w:rsidRPr="0053130B" w:rsidRDefault="0053130B" w:rsidP="0053130B">
      <w:pPr>
        <w:spacing w:after="0" w:line="240" w:lineRule="auto"/>
        <w:ind w:left="284"/>
        <w:jc w:val="both"/>
        <w:rPr>
          <w:rFonts w:ascii="Arial" w:eastAsia="Calibri" w:hAnsi="Arial" w:cs="Arial"/>
          <w:lang w:bidi="en-US"/>
        </w:rPr>
      </w:pPr>
    </w:p>
    <w:p w:rsidR="0053130B" w:rsidRPr="0053130B" w:rsidRDefault="0053130B" w:rsidP="0053130B">
      <w:pPr>
        <w:spacing w:after="0" w:line="240" w:lineRule="auto"/>
        <w:ind w:left="284"/>
        <w:jc w:val="both"/>
        <w:rPr>
          <w:rFonts w:ascii="Arial" w:eastAsia="Calibri" w:hAnsi="Arial" w:cs="Arial"/>
          <w:lang w:bidi="en-US"/>
        </w:rPr>
      </w:pPr>
    </w:p>
    <w:p w:rsidR="0053130B" w:rsidRPr="0053130B" w:rsidRDefault="0053130B" w:rsidP="0053130B">
      <w:pPr>
        <w:spacing w:after="0" w:line="240" w:lineRule="auto"/>
        <w:jc w:val="both"/>
        <w:rPr>
          <w:rFonts w:ascii="Arial" w:eastAsia="Calibri" w:hAnsi="Arial" w:cs="Arial"/>
          <w:b/>
          <w:lang w:bidi="en-US"/>
        </w:rPr>
      </w:pPr>
      <w:r w:rsidRPr="0053130B">
        <w:rPr>
          <w:rFonts w:ascii="Arial" w:eastAsia="Calibri" w:hAnsi="Arial" w:cs="Arial"/>
          <w:b/>
          <w:lang w:bidi="en-US"/>
        </w:rPr>
        <w:t>KESIMPULAN</w:t>
      </w:r>
    </w:p>
    <w:p w:rsidR="0053130B" w:rsidRPr="0053130B" w:rsidRDefault="0053130B" w:rsidP="0053130B">
      <w:pPr>
        <w:spacing w:after="0" w:line="240" w:lineRule="auto"/>
        <w:ind w:firstLine="567"/>
        <w:jc w:val="both"/>
        <w:rPr>
          <w:rFonts w:ascii="Arial" w:eastAsia="Calibri" w:hAnsi="Arial" w:cs="Arial"/>
          <w:lang w:bidi="en-US"/>
        </w:rPr>
      </w:pPr>
      <w:r w:rsidRPr="0053130B">
        <w:rPr>
          <w:rFonts w:ascii="Arial" w:eastAsia="Calibri" w:hAnsi="Arial" w:cs="Arial"/>
          <w:lang w:bidi="en-US"/>
        </w:rPr>
        <w:t>Berdasarkan hasil analisis dan pembahasan di atas maka dapat disimpulkan sebagai berikut:</w:t>
      </w:r>
    </w:p>
    <w:p w:rsidR="0053130B" w:rsidRPr="0053130B" w:rsidRDefault="0053130B" w:rsidP="0053130B">
      <w:pPr>
        <w:spacing w:after="0" w:line="240" w:lineRule="auto"/>
        <w:ind w:left="284" w:hanging="284"/>
        <w:jc w:val="both"/>
        <w:rPr>
          <w:rFonts w:ascii="Arial" w:eastAsia="Calibri" w:hAnsi="Arial" w:cs="Arial"/>
          <w:lang w:bidi="en-US"/>
        </w:rPr>
      </w:pPr>
      <w:proofErr w:type="gramStart"/>
      <w:r w:rsidRPr="0053130B">
        <w:rPr>
          <w:rFonts w:ascii="Arial" w:eastAsia="Calibri" w:hAnsi="Arial" w:cs="Arial"/>
          <w:lang w:bidi="en-US"/>
        </w:rPr>
        <w:t>1.</w:t>
      </w:r>
      <w:r w:rsidRPr="0053130B">
        <w:rPr>
          <w:rFonts w:ascii="Arial" w:eastAsia="Calibri" w:hAnsi="Arial" w:cs="Arial"/>
          <w:lang w:bidi="en-US"/>
        </w:rPr>
        <w:tab/>
        <w:t>Penyaluran Raskin di Kampung Karang Senang Distrik Kuala Kencana sudah berjalan efektif.</w:t>
      </w:r>
      <w:proofErr w:type="gramEnd"/>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2.</w:t>
      </w:r>
      <w:r w:rsidRPr="0053130B">
        <w:rPr>
          <w:rFonts w:ascii="Arial" w:eastAsia="Calibri" w:hAnsi="Arial" w:cs="Arial"/>
          <w:lang w:bidi="en-US"/>
        </w:rPr>
        <w:tab/>
        <w:t xml:space="preserve">Tingkat efektifitas penyaluran Raskin di Kampung Karang Senang Distrik Kuala </w:t>
      </w:r>
      <w:r w:rsidRPr="0053130B">
        <w:rPr>
          <w:rFonts w:ascii="Arial" w:eastAsia="Calibri" w:hAnsi="Arial" w:cs="Arial"/>
          <w:lang w:bidi="en-US"/>
        </w:rPr>
        <w:lastRenderedPageBreak/>
        <w:t>Kencana mulai dari tertinggi sampai terendah yaitu tepat jumlah 79,0%, tepat harga tingkat 78,4%, tepat sasaran 70,4%, tepat waktu 53,6%, tepat administrasi 48,2% dan tepat kualitas 42,2%.</w:t>
      </w:r>
    </w:p>
    <w:p w:rsidR="0053130B" w:rsidRPr="0053130B" w:rsidRDefault="0053130B" w:rsidP="0053130B">
      <w:pPr>
        <w:spacing w:after="0" w:line="240" w:lineRule="auto"/>
        <w:jc w:val="both"/>
        <w:rPr>
          <w:rFonts w:ascii="Arial" w:eastAsia="Calibri" w:hAnsi="Arial" w:cs="Arial"/>
          <w:lang w:bidi="en-US"/>
        </w:rPr>
      </w:pPr>
    </w:p>
    <w:p w:rsidR="0053130B" w:rsidRPr="0053130B" w:rsidRDefault="0053130B" w:rsidP="0053130B">
      <w:pPr>
        <w:spacing w:after="0" w:line="240" w:lineRule="auto"/>
        <w:ind w:left="567" w:hanging="567"/>
        <w:jc w:val="both"/>
        <w:rPr>
          <w:rFonts w:ascii="Arial" w:eastAsia="Calibri" w:hAnsi="Arial" w:cs="Arial"/>
          <w:b/>
          <w:lang w:bidi="en-US"/>
        </w:rPr>
      </w:pPr>
      <w:r w:rsidRPr="0053130B">
        <w:rPr>
          <w:rFonts w:ascii="Arial" w:eastAsia="Calibri" w:hAnsi="Arial" w:cs="Arial"/>
          <w:b/>
          <w:lang w:bidi="en-US"/>
        </w:rPr>
        <w:t>SARAN</w:t>
      </w:r>
    </w:p>
    <w:p w:rsidR="0053130B" w:rsidRPr="0053130B" w:rsidRDefault="0053130B" w:rsidP="0053130B">
      <w:pPr>
        <w:spacing w:after="0" w:line="240" w:lineRule="auto"/>
        <w:ind w:firstLine="567"/>
        <w:jc w:val="both"/>
        <w:rPr>
          <w:rFonts w:ascii="Arial" w:eastAsia="Calibri" w:hAnsi="Arial" w:cs="Arial"/>
          <w:lang w:bidi="en-US"/>
        </w:rPr>
      </w:pPr>
      <w:r w:rsidRPr="0053130B">
        <w:rPr>
          <w:rFonts w:ascii="Arial" w:eastAsia="Calibri" w:hAnsi="Arial" w:cs="Arial"/>
          <w:lang w:bidi="en-US"/>
        </w:rPr>
        <w:t>Berdasarkan kesimpulan di atas maka disarankan beberapa hal:</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1.</w:t>
      </w:r>
      <w:r w:rsidRPr="0053130B">
        <w:rPr>
          <w:rFonts w:ascii="Arial" w:eastAsia="Calibri" w:hAnsi="Arial" w:cs="Arial"/>
          <w:lang w:bidi="en-US"/>
        </w:rPr>
        <w:tab/>
        <w:t>Bagi pemerintah Distrik dan pemerintahan Kampung agar terus meningkatan efektifitas penyaluran Raskin kepada masyarakat sesuai dengan aturan yang berlaku.</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2.</w:t>
      </w:r>
      <w:r w:rsidRPr="0053130B">
        <w:rPr>
          <w:rFonts w:ascii="Arial" w:eastAsia="Calibri" w:hAnsi="Arial" w:cs="Arial"/>
          <w:lang w:bidi="en-US"/>
        </w:rPr>
        <w:tab/>
        <w:t>Bagi masyarakat penerima Raskin.</w:t>
      </w:r>
    </w:p>
    <w:p w:rsidR="0053130B" w:rsidRPr="0053130B" w:rsidRDefault="0053130B" w:rsidP="0053130B">
      <w:pPr>
        <w:spacing w:after="0" w:line="240" w:lineRule="auto"/>
        <w:ind w:left="567" w:hanging="284"/>
        <w:jc w:val="both"/>
        <w:rPr>
          <w:rFonts w:ascii="Arial" w:eastAsia="Calibri" w:hAnsi="Arial" w:cs="Arial"/>
          <w:lang w:bidi="en-US"/>
        </w:rPr>
      </w:pPr>
      <w:r w:rsidRPr="0053130B">
        <w:rPr>
          <w:rFonts w:ascii="Arial" w:eastAsia="Calibri" w:hAnsi="Arial" w:cs="Arial"/>
          <w:lang w:bidi="en-US"/>
        </w:rPr>
        <w:t>a.</w:t>
      </w:r>
      <w:r w:rsidRPr="0053130B">
        <w:rPr>
          <w:rFonts w:ascii="Arial" w:eastAsia="Calibri" w:hAnsi="Arial" w:cs="Arial"/>
          <w:lang w:bidi="en-US"/>
        </w:rPr>
        <w:tab/>
        <w:t>Agar selalu mengawasi dan memantau pelaksanaan pembagian Raskin sehingga benar-benar tepat sasaran, tepat jumlah, tepat harga, tepat waktu, tepat administrasi dan tepat kualitas.</w:t>
      </w:r>
    </w:p>
    <w:p w:rsidR="0053130B" w:rsidRPr="0053130B" w:rsidRDefault="0053130B" w:rsidP="0053130B">
      <w:pPr>
        <w:spacing w:after="0" w:line="240" w:lineRule="auto"/>
        <w:ind w:left="567" w:hanging="284"/>
        <w:jc w:val="both"/>
        <w:rPr>
          <w:rFonts w:ascii="Arial" w:eastAsia="Calibri" w:hAnsi="Arial" w:cs="Arial"/>
          <w:lang w:bidi="en-US"/>
        </w:rPr>
      </w:pPr>
      <w:r w:rsidRPr="0053130B">
        <w:rPr>
          <w:rFonts w:ascii="Arial" w:eastAsia="Calibri" w:hAnsi="Arial" w:cs="Arial"/>
          <w:lang w:bidi="en-US"/>
        </w:rPr>
        <w:t xml:space="preserve"> b.</w:t>
      </w:r>
      <w:r w:rsidRPr="0053130B">
        <w:rPr>
          <w:rFonts w:ascii="Arial" w:eastAsia="Calibri" w:hAnsi="Arial" w:cs="Arial"/>
          <w:lang w:bidi="en-US"/>
        </w:rPr>
        <w:tab/>
        <w:t xml:space="preserve">Jika ada penyelewengan </w:t>
      </w:r>
      <w:proofErr w:type="gramStart"/>
      <w:r w:rsidRPr="0053130B">
        <w:rPr>
          <w:rFonts w:ascii="Arial" w:eastAsia="Calibri" w:hAnsi="Arial" w:cs="Arial"/>
          <w:lang w:bidi="en-US"/>
        </w:rPr>
        <w:t>atau  penyaluran</w:t>
      </w:r>
      <w:proofErr w:type="gramEnd"/>
      <w:r w:rsidRPr="0053130B">
        <w:rPr>
          <w:rFonts w:ascii="Arial" w:eastAsia="Calibri" w:hAnsi="Arial" w:cs="Arial"/>
          <w:lang w:bidi="en-US"/>
        </w:rPr>
        <w:t xml:space="preserve"> Raskin yang tidak sesuai agar segara melapor ke pihak yang berwajib untuk  ditindaklanjuti lebih lanjut.</w:t>
      </w:r>
    </w:p>
    <w:p w:rsidR="0053130B" w:rsidRPr="0053130B" w:rsidRDefault="0053130B" w:rsidP="0053130B">
      <w:pPr>
        <w:spacing w:after="0" w:line="240" w:lineRule="auto"/>
        <w:ind w:left="284" w:hanging="284"/>
        <w:jc w:val="both"/>
        <w:rPr>
          <w:rFonts w:ascii="Arial" w:eastAsia="Calibri" w:hAnsi="Arial" w:cs="Arial"/>
          <w:lang w:bidi="en-US"/>
        </w:rPr>
      </w:pPr>
      <w:proofErr w:type="gramStart"/>
      <w:r w:rsidRPr="0053130B">
        <w:rPr>
          <w:rFonts w:ascii="Arial" w:eastAsia="Calibri" w:hAnsi="Arial" w:cs="Arial"/>
          <w:lang w:bidi="en-US"/>
        </w:rPr>
        <w:t>3.</w:t>
      </w:r>
      <w:r w:rsidRPr="0053130B">
        <w:rPr>
          <w:rFonts w:ascii="Arial" w:eastAsia="Calibri" w:hAnsi="Arial" w:cs="Arial"/>
          <w:lang w:bidi="en-US"/>
        </w:rPr>
        <w:tab/>
        <w:t>Bagi Pemerintah Kabupaten Mimika disarankan untuk meningkatkan pengawasan agar penyaluran Raskin tetap berjalan dengan baik dan lancar.</w:t>
      </w:r>
      <w:proofErr w:type="gramEnd"/>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spacing w:after="0" w:line="240" w:lineRule="auto"/>
        <w:jc w:val="center"/>
        <w:rPr>
          <w:rFonts w:ascii="Arial" w:eastAsia="Calibri" w:hAnsi="Arial" w:cs="Arial"/>
          <w:b/>
          <w:lang w:bidi="en-US"/>
        </w:rPr>
      </w:pPr>
    </w:p>
    <w:p w:rsidR="0053130B" w:rsidRPr="0053130B" w:rsidRDefault="0053130B" w:rsidP="0053130B">
      <w:pPr>
        <w:autoSpaceDE w:val="0"/>
        <w:autoSpaceDN w:val="0"/>
        <w:adjustRightInd w:val="0"/>
        <w:spacing w:after="0" w:line="240" w:lineRule="auto"/>
        <w:jc w:val="both"/>
        <w:rPr>
          <w:rFonts w:ascii="Arial" w:eastAsia="Calibri" w:hAnsi="Arial" w:cs="Arial"/>
          <w:b/>
          <w:color w:val="000000"/>
          <w:lang w:bidi="en-US"/>
        </w:rPr>
      </w:pPr>
      <w:r w:rsidRPr="0053130B">
        <w:rPr>
          <w:rFonts w:ascii="Arial" w:eastAsia="Calibri" w:hAnsi="Arial" w:cs="Arial"/>
          <w:b/>
          <w:color w:val="000000"/>
          <w:lang w:bidi="en-US"/>
        </w:rPr>
        <w:t>REFERENSI</w:t>
      </w:r>
    </w:p>
    <w:p w:rsidR="0053130B" w:rsidRPr="0053130B" w:rsidRDefault="0053130B" w:rsidP="0053130B">
      <w:pPr>
        <w:spacing w:after="0" w:line="240" w:lineRule="auto"/>
        <w:ind w:left="284" w:hanging="284"/>
        <w:jc w:val="both"/>
        <w:rPr>
          <w:rFonts w:ascii="Arial" w:eastAsia="Calibri" w:hAnsi="Arial" w:cs="Arial"/>
          <w:lang w:bidi="en-US"/>
        </w:rPr>
      </w:pPr>
      <w:proofErr w:type="gramStart"/>
      <w:r w:rsidRPr="0053130B">
        <w:rPr>
          <w:rFonts w:ascii="Arial" w:eastAsia="Calibri" w:hAnsi="Arial" w:cs="Arial"/>
          <w:lang w:bidi="en-US"/>
        </w:rPr>
        <w:t>Adila, Wafina Nurul dkk.</w:t>
      </w:r>
      <w:proofErr w:type="gramEnd"/>
      <w:r w:rsidRPr="0053130B">
        <w:rPr>
          <w:rFonts w:ascii="Arial" w:eastAsia="Calibri" w:hAnsi="Arial" w:cs="Arial"/>
          <w:lang w:bidi="en-US"/>
        </w:rPr>
        <w:t xml:space="preserve"> 2015. Sistem Pendukung Keputusan Untuk Menentukan Penerima Beras Miskin Menggunakan Analytical Network Process (ANP). Malang: Universitas Brawijaya.</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Akademi Manajemen Perusahaan YKPN, Yokyakarta</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 xml:space="preserve">Djohanputro, Bramantyo, MBA, Ph.D, 2006, Prinsip-Prinsi Ekonomi Makro, PPM, Anggota Ikapi, Jakarta Pusat. </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Panduan Pemantauan Program Penanggulangan Kemiskinan, 2012</w:t>
      </w:r>
    </w:p>
    <w:p w:rsidR="0053130B" w:rsidRPr="0053130B" w:rsidRDefault="0053130B" w:rsidP="0053130B">
      <w:pPr>
        <w:spacing w:after="0" w:line="240" w:lineRule="auto"/>
        <w:ind w:left="284" w:hanging="284"/>
        <w:jc w:val="both"/>
        <w:rPr>
          <w:rFonts w:ascii="Arial" w:eastAsia="Calibri" w:hAnsi="Arial" w:cs="Arial"/>
          <w:lang w:bidi="en-US"/>
        </w:rPr>
      </w:pPr>
      <w:proofErr w:type="gramStart"/>
      <w:r w:rsidRPr="0053130B">
        <w:rPr>
          <w:rFonts w:ascii="Arial" w:eastAsia="Calibri" w:hAnsi="Arial" w:cs="Arial"/>
          <w:lang w:bidi="en-US"/>
        </w:rPr>
        <w:t>Peraturan Presiden No. 15 Tahun 2010 Tentang Percepatan Penanggulangan Kemiskinan.</w:t>
      </w:r>
      <w:proofErr w:type="gramEnd"/>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lastRenderedPageBreak/>
        <w:t xml:space="preserve">Rizky, Bahar. 2011. Efektivitas dan Efisien. </w:t>
      </w:r>
      <w:proofErr w:type="gramStart"/>
      <w:r w:rsidRPr="0053130B">
        <w:rPr>
          <w:rFonts w:ascii="Arial" w:eastAsia="Calibri" w:hAnsi="Arial" w:cs="Arial"/>
          <w:lang w:bidi="en-US"/>
        </w:rPr>
        <w:t>www.baharrizky.blogspot.co.id/2011/03/ efektivitas-dan-efisien.html Sawitri Hariati Hendrin, dkk, 2007, Ekonomi Pembangunan 1, Universitas Terbuka, Jakarta.</w:t>
      </w:r>
      <w:proofErr w:type="gramEnd"/>
    </w:p>
    <w:p w:rsidR="0053130B" w:rsidRPr="0053130B" w:rsidRDefault="0053130B" w:rsidP="0053130B">
      <w:pPr>
        <w:spacing w:after="0" w:line="240" w:lineRule="auto"/>
        <w:jc w:val="both"/>
        <w:rPr>
          <w:rFonts w:ascii="Arial" w:eastAsia="Calibri" w:hAnsi="Arial" w:cs="Arial"/>
          <w:lang w:bidi="en-US"/>
        </w:rPr>
      </w:pPr>
      <w:r w:rsidRPr="0053130B">
        <w:rPr>
          <w:rFonts w:ascii="Arial" w:eastAsia="Calibri" w:hAnsi="Arial" w:cs="Arial"/>
          <w:lang w:bidi="en-US"/>
        </w:rPr>
        <w:t>Soeratno, Dr, M.Sc Linconlin Arsyad, Drs. M. Sc, 2003, Metodologi Penelitian</w:t>
      </w:r>
      <w:proofErr w:type="gramStart"/>
      <w:r w:rsidRPr="0053130B">
        <w:rPr>
          <w:rFonts w:ascii="Arial" w:eastAsia="Calibri" w:hAnsi="Arial" w:cs="Arial"/>
          <w:lang w:bidi="en-US"/>
        </w:rPr>
        <w:t>,.</w:t>
      </w:r>
      <w:proofErr w:type="gramEnd"/>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 xml:space="preserve">Supardi, 2005, Metodologi </w:t>
      </w:r>
      <w:proofErr w:type="gramStart"/>
      <w:r w:rsidRPr="0053130B">
        <w:rPr>
          <w:rFonts w:ascii="Arial" w:eastAsia="Calibri" w:hAnsi="Arial" w:cs="Arial"/>
          <w:lang w:bidi="en-US"/>
        </w:rPr>
        <w:t>Penelitian  Ekonomi</w:t>
      </w:r>
      <w:proofErr w:type="gramEnd"/>
      <w:r w:rsidRPr="0053130B">
        <w:rPr>
          <w:rFonts w:ascii="Arial" w:eastAsia="Calibri" w:hAnsi="Arial" w:cs="Arial"/>
          <w:lang w:bidi="en-US"/>
        </w:rPr>
        <w:t xml:space="preserve"> dan Bisnis, UII Pres, Yogyakarta</w:t>
      </w:r>
    </w:p>
    <w:p w:rsidR="0053130B" w:rsidRPr="0053130B" w:rsidRDefault="0053130B" w:rsidP="0053130B">
      <w:pPr>
        <w:spacing w:after="0" w:line="240" w:lineRule="auto"/>
        <w:ind w:left="284" w:hanging="284"/>
        <w:jc w:val="both"/>
        <w:rPr>
          <w:rFonts w:ascii="Arial" w:eastAsia="Calibri" w:hAnsi="Arial" w:cs="Arial"/>
          <w:lang w:bidi="en-US"/>
        </w:rPr>
      </w:pPr>
      <w:r w:rsidRPr="0053130B">
        <w:rPr>
          <w:rFonts w:ascii="Arial" w:eastAsia="Calibri" w:hAnsi="Arial" w:cs="Arial"/>
          <w:lang w:bidi="en-US"/>
        </w:rPr>
        <w:t>Schermerhorn, John R, 2003, Manajemen, buku I, Andi Yogyakarta</w:t>
      </w:r>
    </w:p>
    <w:p w:rsidR="00461F7E" w:rsidRDefault="0053130B" w:rsidP="0053130B">
      <w:r w:rsidRPr="0053130B">
        <w:rPr>
          <w:rFonts w:ascii="Arial" w:eastAsia="Calibri" w:hAnsi="Arial" w:cs="Arial"/>
          <w:lang w:bidi="en-US"/>
        </w:rPr>
        <w:t xml:space="preserve">Saksono, Prasetyo Budi. </w:t>
      </w:r>
      <w:proofErr w:type="gramStart"/>
      <w:r w:rsidRPr="0053130B">
        <w:rPr>
          <w:rFonts w:ascii="Arial" w:eastAsia="Calibri" w:hAnsi="Arial" w:cs="Arial"/>
          <w:lang w:bidi="en-US"/>
        </w:rPr>
        <w:t>1984. Dalam Menuju SDM Berdaya.</w:t>
      </w:r>
      <w:proofErr w:type="gramEnd"/>
      <w:r w:rsidRPr="0053130B">
        <w:rPr>
          <w:rFonts w:ascii="Arial" w:eastAsia="Calibri" w:hAnsi="Arial" w:cs="Arial"/>
          <w:lang w:bidi="en-US"/>
        </w:rPr>
        <w:t xml:space="preserve"> Jakarta: Bumi Aksara.Tim Nasional Percepatan Penanggulangan Kemiskinan. </w:t>
      </w:r>
      <w:proofErr w:type="gramStart"/>
      <w:r w:rsidRPr="0053130B">
        <w:rPr>
          <w:rFonts w:ascii="Arial" w:eastAsia="Calibri" w:hAnsi="Arial" w:cs="Arial"/>
          <w:lang w:bidi="en-US"/>
        </w:rPr>
        <w:t>2015. Tantangan Meningkatkan Efektivitas Program Raskin.</w:t>
      </w:r>
      <w:proofErr w:type="gramEnd"/>
      <w:r w:rsidRPr="0053130B">
        <w:rPr>
          <w:rFonts w:ascii="Arial" w:eastAsia="Calibri" w:hAnsi="Arial" w:cs="Arial"/>
          <w:lang w:bidi="en-US"/>
        </w:rPr>
        <w:t xml:space="preserve"> Jakarta.</w:t>
      </w:r>
    </w:p>
    <w:sectPr w:rsidR="00461F7E" w:rsidSect="0053130B">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855305227"/>
      <w:docPartObj>
        <w:docPartGallery w:val="Page Numbers (Bottom of Page)"/>
        <w:docPartUnique/>
      </w:docPartObj>
    </w:sdtPr>
    <w:sdtEndPr>
      <w:rPr>
        <w:noProof/>
      </w:rPr>
    </w:sdtEndPr>
    <w:sdtContent>
      <w:p w:rsidR="0053130B" w:rsidRPr="00671197" w:rsidRDefault="0053130B">
        <w:pPr>
          <w:pStyle w:val="Footer"/>
          <w:jc w:val="center"/>
          <w:rPr>
            <w:rFonts w:ascii="Arial" w:hAnsi="Arial" w:cs="Arial"/>
            <w:sz w:val="20"/>
          </w:rPr>
        </w:pPr>
        <w:r w:rsidRPr="006007CA">
          <w:rPr>
            <w:rFonts w:ascii="Arial" w:hAnsi="Arial" w:cs="Arial"/>
            <w:noProof/>
            <w:sz w:val="20"/>
            <w:szCs w:val="20"/>
            <w:lang w:bidi="ar-SA"/>
          </w:rPr>
          <w:pict>
            <v:line id="Straight Connector 23" o:spid="_x0000_s1029"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24.35pt" to="36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" strokecolor="black [3213]" strokeweight="1pt">
              <w10:wrap anchorx="margin"/>
            </v:line>
          </w:pict>
        </w:r>
        <w:r w:rsidRPr="006007CA">
          <w:rPr>
            <w:rFonts w:ascii="Arial" w:hAnsi="Arial" w:cs="Arial"/>
            <w:noProof/>
            <w:sz w:val="20"/>
            <w:szCs w:val="20"/>
            <w:lang w:bidi="ar-SA"/>
          </w:rPr>
          <w:pict>
            <v:shapetype id="_x0000_t202" coordsize="21600,21600" o:spt="202" path="m,l,21600r21600,l21600,xe">
              <v:stroke joinstyle="miter"/>
              <v:path gradientshapeok="t" o:connecttype="rect"/>
            </v:shapetype>
            <v:shape id="Text Box 24" o:spid="_x0000_s1028" type="#_x0000_t202" style="position:absolute;left:0;text-align:left;margin-left:-7.75pt;margin-top:-25.85pt;width:37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zBfgIAAGsFAAAOAAAAZHJzL2Uyb0RvYy54bWysVE1PGzEQvVfqf7B8L5uEAGn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" filled="f" stroked="f" strokeweight=".5pt">
              <v:textbox>
                <w:txbxContent>
                  <w:p w:rsidR="0053130B" w:rsidRPr="008A5B50" w:rsidRDefault="0053130B" w:rsidP="00B70FDF">
                    <w:pPr>
                      <w:rPr>
                        <w:rFonts w:ascii="Arial" w:hAnsi="Arial" w:cs="Arial"/>
                        <w:i/>
                        <w:sz w:val="20"/>
                        <w:szCs w:val="20"/>
                      </w:rPr>
                    </w:pPr>
                    <w:r w:rsidRPr="008A5B50">
                      <w:rPr>
                        <w:rFonts w:ascii="Arial" w:hAnsi="Arial" w:cs="Arial"/>
                        <w:i/>
                        <w:sz w:val="20"/>
                        <w:szCs w:val="20"/>
                      </w:rPr>
                      <w:t xml:space="preserve">Analisis </w:t>
                    </w:r>
                    <w:r>
                      <w:rPr>
                        <w:rFonts w:ascii="Arial" w:hAnsi="Arial" w:cs="Arial"/>
                        <w:i/>
                        <w:sz w:val="20"/>
                        <w:szCs w:val="20"/>
                      </w:rPr>
                      <w:t>Efektivitas Program ………………..…….. Natalia Silolongan, Tri Apriyono</w:t>
                    </w:r>
                  </w:p>
                  <w:p w:rsidR="0053130B" w:rsidRPr="008A5B50" w:rsidRDefault="0053130B" w:rsidP="00671197">
                    <w:pPr>
                      <w:rPr>
                        <w:rFonts w:ascii="Arial" w:hAnsi="Arial" w:cs="Arial"/>
                        <w:i/>
                        <w:sz w:val="20"/>
                        <w:szCs w:val="20"/>
                      </w:rPr>
                    </w:pPr>
                  </w:p>
                </w:txbxContent>
              </v:textbox>
            </v:shape>
          </w:pict>
        </w:r>
        <w:r w:rsidRPr="00671197">
          <w:rPr>
            <w:rFonts w:ascii="Arial" w:hAnsi="Arial" w:cs="Arial"/>
            <w:sz w:val="20"/>
          </w:rPr>
          <w:fldChar w:fldCharType="begin"/>
        </w:r>
        <w:r w:rsidRPr="00671197">
          <w:rPr>
            <w:rFonts w:ascii="Arial" w:hAnsi="Arial" w:cs="Arial"/>
            <w:sz w:val="20"/>
          </w:rPr>
          <w:instrText xml:space="preserve"> PAGE   \* MERGEFORMAT </w:instrText>
        </w:r>
        <w:r w:rsidRPr="00671197">
          <w:rPr>
            <w:rFonts w:ascii="Arial" w:hAnsi="Arial" w:cs="Arial"/>
            <w:sz w:val="20"/>
          </w:rPr>
          <w:fldChar w:fldCharType="separate"/>
        </w:r>
        <w:r>
          <w:rPr>
            <w:rFonts w:ascii="Arial" w:hAnsi="Arial" w:cs="Arial"/>
            <w:noProof/>
            <w:sz w:val="20"/>
          </w:rPr>
          <w:t>1</w:t>
        </w:r>
        <w:r w:rsidRPr="00671197">
          <w:rPr>
            <w:rFonts w:ascii="Arial" w:hAnsi="Arial" w:cs="Arial"/>
            <w:noProof/>
            <w:sz w:val="20"/>
          </w:rPr>
          <w:fldChar w:fldCharType="end"/>
        </w:r>
      </w:p>
    </w:sdtContent>
  </w:sdt>
  <w:p w:rsidR="0053130B" w:rsidRPr="00671197" w:rsidRDefault="0053130B">
    <w:pPr>
      <w:pStyle w:val="Footer"/>
      <w:rPr>
        <w:rFonts w:ascii="Arial" w:hAnsi="Arial" w:cs="Arial"/>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0B" w:rsidRDefault="0053130B" w:rsidP="003C2752">
    <w:pPr>
      <w:pStyle w:val="Header"/>
    </w:pPr>
    <w:r>
      <w:rPr>
        <w:noProof/>
        <w:lang w:bidi="ar-SA"/>
      </w:rPr>
      <w:pict>
        <v:shapetype id="_x0000_t202" coordsize="21600,21600" o:spt="202" path="m,l,21600r21600,l21600,xe">
          <v:stroke joinstyle="miter"/>
          <v:path gradientshapeok="t" o:connecttype="rect"/>
        </v:shapetype>
        <v:shape id="Text Box 6" o:spid="_x0000_s1030" type="#_x0000_t202" style="position:absolute;left:0;text-align:left;margin-left:-7.2pt;margin-top:-4.5pt;width:280.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" filled="f" stroked="f" strokeweight=".5pt">
          <v:textbox>
            <w:txbxContent>
              <w:p w:rsidR="0053130B" w:rsidRDefault="0053130B" w:rsidP="00064AE3">
                <w:pPr>
                  <w:pStyle w:val="Header"/>
                </w:pPr>
                <w:r>
                  <w:rPr>
                    <w:rFonts w:ascii="Arial" w:hAnsi="Arial" w:cs="Arial"/>
                    <w:b/>
                    <w:sz w:val="14"/>
                    <w:szCs w:val="20"/>
                  </w:rPr>
                  <w:t>JURNAL KRITIS VOLUME I NOMOR 1</w:t>
                </w:r>
                <w:r w:rsidRPr="00817577">
                  <w:rPr>
                    <w:rFonts w:ascii="Arial" w:hAnsi="Arial" w:cs="Arial"/>
                    <w:b/>
                    <w:sz w:val="14"/>
                    <w:szCs w:val="20"/>
                  </w:rPr>
                  <w:t xml:space="preserve"> EDISI </w:t>
                </w:r>
                <w:r>
                  <w:rPr>
                    <w:rFonts w:ascii="Arial" w:hAnsi="Arial" w:cs="Arial"/>
                    <w:b/>
                    <w:sz w:val="14"/>
                    <w:szCs w:val="20"/>
                  </w:rPr>
                  <w:t>APRIL</w:t>
                </w:r>
                <w:r w:rsidRPr="00817577">
                  <w:rPr>
                    <w:rFonts w:ascii="Arial" w:hAnsi="Arial" w:cs="Arial"/>
                    <w:b/>
                    <w:sz w:val="14"/>
                    <w:szCs w:val="20"/>
                  </w:rPr>
                  <w:t xml:space="preserve"> 2017</w:t>
                </w:r>
              </w:p>
              <w:p w:rsidR="0053130B" w:rsidRDefault="0053130B" w:rsidP="00064AE3"/>
            </w:txbxContent>
          </v:textbox>
        </v:shape>
      </w:pict>
    </w:r>
  </w:p>
  <w:p w:rsidR="0053130B" w:rsidRDefault="0053130B">
    <w:pPr>
      <w:pStyle w:val="Header"/>
      <w:jc w:val="right"/>
    </w:pPr>
  </w:p>
  <w:p w:rsidR="0053130B" w:rsidRDefault="005313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5F67"/>
    <w:multiLevelType w:val="multilevel"/>
    <w:tmpl w:val="48F2DED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37D2D71"/>
    <w:multiLevelType w:val="hybridMultilevel"/>
    <w:tmpl w:val="A3F22C14"/>
    <w:lvl w:ilvl="0" w:tplc="56580618">
      <w:start w:val="1"/>
      <w:numFmt w:val="decimal"/>
      <w:lvlText w:val="%1."/>
      <w:lvlJc w:val="left"/>
      <w:pPr>
        <w:ind w:left="1211" w:hanging="360"/>
      </w:pPr>
      <w:rPr>
        <w:rFonts w:ascii="Arial" w:hAnsi="Arial" w:cs="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88F1ED6"/>
    <w:multiLevelType w:val="hybridMultilevel"/>
    <w:tmpl w:val="E7AC7324"/>
    <w:lvl w:ilvl="0" w:tplc="8FE27A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35EB3"/>
    <w:multiLevelType w:val="multilevel"/>
    <w:tmpl w:val="1A72D924"/>
    <w:lvl w:ilvl="0">
      <w:start w:val="1"/>
      <w:numFmt w:val="decimal"/>
      <w:lvlText w:val="%1."/>
      <w:lvlJc w:val="left"/>
      <w:pPr>
        <w:ind w:left="1571" w:hanging="360"/>
      </w:pPr>
    </w:lvl>
    <w:lvl w:ilvl="1">
      <w:start w:val="1"/>
      <w:numFmt w:val="decimal"/>
      <w:isLgl/>
      <w:lvlText w:val="%1.%2."/>
      <w:lvlJc w:val="left"/>
      <w:pPr>
        <w:ind w:left="3479"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nsid w:val="410174DD"/>
    <w:multiLevelType w:val="hybridMultilevel"/>
    <w:tmpl w:val="64A8E6F2"/>
    <w:lvl w:ilvl="0" w:tplc="3D1A8526">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9D8165F"/>
    <w:multiLevelType w:val="multilevel"/>
    <w:tmpl w:val="C8A6333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5D025279"/>
    <w:multiLevelType w:val="hybridMultilevel"/>
    <w:tmpl w:val="A32C5F70"/>
    <w:lvl w:ilvl="0" w:tplc="8934FF90">
      <w:start w:val="1"/>
      <w:numFmt w:val="decimal"/>
      <w:lvlText w:val="%1."/>
      <w:lvlJc w:val="left"/>
      <w:pPr>
        <w:ind w:left="927" w:hanging="360"/>
      </w:pPr>
      <w:rPr>
        <w:rFonts w:hint="default"/>
      </w:rPr>
    </w:lvl>
    <w:lvl w:ilvl="1" w:tplc="0421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3E04E7D"/>
    <w:multiLevelType w:val="hybridMultilevel"/>
    <w:tmpl w:val="D74E5CEC"/>
    <w:lvl w:ilvl="0" w:tplc="FBD0F6C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1276E"/>
    <w:multiLevelType w:val="hybridMultilevel"/>
    <w:tmpl w:val="ECFADDA2"/>
    <w:lvl w:ilvl="0" w:tplc="23CCB7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33393A"/>
    <w:multiLevelType w:val="multilevel"/>
    <w:tmpl w:val="17FA5A8E"/>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num>
  <w:num w:numId="2">
    <w:abstractNumId w:val="6"/>
  </w:num>
  <w:num w:numId="3">
    <w:abstractNumId w:val="1"/>
  </w:num>
  <w:num w:numId="4">
    <w:abstractNumId w:val="5"/>
  </w:num>
  <w:num w:numId="5">
    <w:abstractNumId w:val="0"/>
  </w:num>
  <w:num w:numId="6">
    <w:abstractNumId w:val="9"/>
  </w:num>
  <w:num w:numId="7">
    <w:abstractNumId w:val="7"/>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0"/>
    <o:shapelayout v:ext="edit">
      <o:idmap v:ext="edit" data="1"/>
    </o:shapelayout>
  </w:hdrShapeDefaults>
  <w:compat/>
  <w:rsids>
    <w:rsidRoot w:val="0053130B"/>
    <w:rsid w:val="00461F7E"/>
    <w:rsid w:val="0053130B"/>
    <w:rsid w:val="009C4443"/>
    <w:rsid w:val="00CC2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30B"/>
    <w:pPr>
      <w:tabs>
        <w:tab w:val="center" w:pos="4680"/>
        <w:tab w:val="right" w:pos="9360"/>
      </w:tabs>
      <w:spacing w:after="0" w:line="240" w:lineRule="auto"/>
      <w:jc w:val="both"/>
    </w:pPr>
    <w:rPr>
      <w:rFonts w:ascii="Cambria" w:hAnsi="Cambria" w:cs="Times New Roman"/>
      <w:lang w:bidi="en-US"/>
    </w:rPr>
  </w:style>
  <w:style w:type="character" w:customStyle="1" w:styleId="HeaderChar">
    <w:name w:val="Header Char"/>
    <w:basedOn w:val="DefaultParagraphFont"/>
    <w:link w:val="Header"/>
    <w:uiPriority w:val="99"/>
    <w:rsid w:val="0053130B"/>
    <w:rPr>
      <w:rFonts w:ascii="Cambria" w:hAnsi="Cambria" w:cs="Times New Roman"/>
      <w:lang w:bidi="en-US"/>
    </w:rPr>
  </w:style>
  <w:style w:type="paragraph" w:styleId="Footer">
    <w:name w:val="footer"/>
    <w:basedOn w:val="Normal"/>
    <w:link w:val="FooterChar"/>
    <w:uiPriority w:val="99"/>
    <w:unhideWhenUsed/>
    <w:rsid w:val="0053130B"/>
    <w:pPr>
      <w:tabs>
        <w:tab w:val="center" w:pos="4680"/>
        <w:tab w:val="right" w:pos="9360"/>
      </w:tabs>
      <w:spacing w:after="0" w:line="240" w:lineRule="auto"/>
      <w:jc w:val="both"/>
    </w:pPr>
    <w:rPr>
      <w:rFonts w:ascii="Cambria" w:hAnsi="Cambria" w:cs="Times New Roman"/>
      <w:lang w:bidi="en-US"/>
    </w:rPr>
  </w:style>
  <w:style w:type="character" w:customStyle="1" w:styleId="FooterChar">
    <w:name w:val="Footer Char"/>
    <w:basedOn w:val="DefaultParagraphFont"/>
    <w:link w:val="Footer"/>
    <w:uiPriority w:val="99"/>
    <w:rsid w:val="0053130B"/>
    <w:rPr>
      <w:rFonts w:ascii="Cambria" w:hAnsi="Cambria" w:cs="Times New Roman"/>
      <w:lang w:bidi="en-US"/>
    </w:rPr>
  </w:style>
  <w:style w:type="table" w:customStyle="1" w:styleId="TableGrid1">
    <w:name w:val="Table Grid1"/>
    <w:basedOn w:val="TableNormal"/>
    <w:uiPriority w:val="59"/>
    <w:rsid w:val="0053130B"/>
    <w:pPr>
      <w:spacing w:after="0" w:line="240" w:lineRule="auto"/>
      <w:jc w:val="both"/>
    </w:pPr>
    <w:rPr>
      <w:rFonts w:ascii="Cambria" w:hAnsi="Cambria"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semiHidden/>
    <w:unhideWhenUsed/>
    <w:rsid w:val="00531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1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hyperlink" Target="mailto:stie@stiejb.ac.id"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5179</Words>
  <Characters>29522</Characters>
  <Application>Microsoft Office Word</Application>
  <DocSecurity>0</DocSecurity>
  <Lines>246</Lines>
  <Paragraphs>69</Paragraphs>
  <ScaleCrop>false</ScaleCrop>
  <Company/>
  <LinksUpToDate>false</LinksUpToDate>
  <CharactersWithSpaces>34632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2018-11-12T08:14:00Z</dcterms:created>
  <dcterms:modified xsi:type="dcterms:W3CDTF">2018-11-12T08:15:00Z</dcterms:modified>
</cp:coreProperties>
</file>