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Arial" w:hAnsi="Arial" w:cs="Arial"/>
          <w:b/>
          <w:sz w:val="24"/>
        </w:rPr>
      </w:pPr>
      <w:bookmarkStart w:id="7" w:name="_GoBack"/>
      <w:r>
        <w:rPr>
          <w:rFonts w:ascii="Arial" w:hAnsi="Arial" w:cs="Arial"/>
          <w:b/>
          <w:color w:val="000000" w:themeColor="text1"/>
          <w:sz w:val="24"/>
          <w14:textFill>
            <w14:solidFill>
              <w14:schemeClr w14:val="tx1"/>
            </w14:solidFill>
          </w14:textFill>
        </w:rPr>
        <w:t>ANALISIS LAPORAN LABA RUGI PADA USAHA CATERING PT PENGEMBANGAN JAYA PAPUA</w:t>
      </w:r>
      <w:r>
        <w:rPr>
          <w:rFonts w:ascii="Arial" w:hAnsi="Arial" w:cs="Arial"/>
          <w:b/>
          <w:sz w:val="28"/>
        </w:rPr>
        <w:t xml:space="preserve"> </w:t>
      </w:r>
    </w:p>
    <w:bookmarkEnd w:id="7"/>
    <w:p>
      <w:pPr>
        <w:spacing w:line="240" w:lineRule="auto"/>
        <w:jc w:val="center"/>
        <w:rPr>
          <w:rFonts w:ascii="Arial" w:hAnsi="Arial" w:cs="Arial"/>
          <w:b/>
          <w:sz w:val="24"/>
          <w:szCs w:val="24"/>
        </w:rPr>
      </w:pPr>
    </w:p>
    <w:p>
      <w:pPr>
        <w:spacing w:line="240" w:lineRule="auto"/>
        <w:rPr>
          <w:rFonts w:ascii="Arial" w:hAnsi="Arial" w:cs="Arial"/>
          <w:b/>
          <w:lang w:val="id-ID"/>
        </w:rPr>
      </w:pPr>
    </w:p>
    <w:p>
      <w:pPr>
        <w:spacing w:line="240" w:lineRule="auto"/>
        <w:rPr>
          <w:rFonts w:ascii="Arial" w:hAnsi="Arial" w:cs="Arial"/>
          <w:b/>
          <w:lang w:val="id-ID"/>
        </w:rPr>
      </w:pPr>
    </w:p>
    <w:p>
      <w:pPr>
        <w:spacing w:line="240" w:lineRule="auto"/>
        <w:jc w:val="center"/>
        <w:rPr>
          <w:rFonts w:ascii="Arial" w:hAnsi="Arial" w:cs="Arial"/>
          <w:b/>
          <w:i/>
          <w:vertAlign w:val="superscript"/>
          <w:lang w:val="id-ID"/>
        </w:rPr>
      </w:pPr>
      <w:r>
        <w:rPr>
          <w:rFonts w:ascii="Arial" w:hAnsi="Arial" w:cs="Arial"/>
          <w:b/>
          <w:i/>
          <w:lang w:val="en-US"/>
        </w:rPr>
        <w:t>Meliany Efruan</w:t>
      </w:r>
      <w:r>
        <w:rPr>
          <w:rFonts w:ascii="Arial" w:hAnsi="Arial" w:cs="Arial"/>
          <w:b/>
          <w:i/>
          <w:vertAlign w:val="superscript"/>
          <w:lang w:val="id-ID"/>
        </w:rPr>
        <w:t xml:space="preserve"> (1)</w:t>
      </w:r>
      <w:r>
        <w:rPr>
          <w:rFonts w:ascii="Arial" w:hAnsi="Arial" w:cs="Arial"/>
          <w:b/>
          <w:i/>
          <w:lang w:val="id-ID"/>
        </w:rPr>
        <w:t xml:space="preserve">, </w:t>
      </w:r>
      <w:r>
        <w:rPr>
          <w:rFonts w:ascii="Arial" w:hAnsi="Arial" w:cs="Arial"/>
          <w:b/>
          <w:i/>
          <w:lang w:val="en-US"/>
        </w:rPr>
        <w:t>Natalia Reyne Lumentah</w:t>
      </w:r>
      <w:r>
        <w:rPr>
          <w:rFonts w:ascii="Arial" w:hAnsi="Arial" w:cs="Arial"/>
          <w:b/>
          <w:i/>
          <w:vertAlign w:val="superscript"/>
          <w:lang w:val="id-ID"/>
        </w:rPr>
        <w:t>(2)</w:t>
      </w:r>
    </w:p>
    <w:p>
      <w:pPr>
        <w:spacing w:line="240" w:lineRule="auto"/>
        <w:rPr>
          <w:rFonts w:ascii="Arial" w:hAnsi="Arial" w:cs="Arial"/>
          <w:b/>
          <w:lang w:val="id-ID"/>
        </w:rPr>
      </w:pPr>
    </w:p>
    <w:p>
      <w:pPr>
        <w:spacing w:line="240" w:lineRule="auto"/>
        <w:rPr>
          <w:rFonts w:ascii="Arial" w:hAnsi="Arial" w:cs="Arial"/>
          <w:b/>
          <w:lang w:val="id-ID"/>
        </w:rPr>
      </w:pPr>
    </w:p>
    <w:p>
      <w:pPr>
        <w:spacing w:line="240" w:lineRule="auto"/>
        <w:jc w:val="center"/>
        <w:rPr>
          <w:rFonts w:ascii="Arial" w:hAnsi="Arial" w:cs="Arial"/>
          <w:i/>
          <w:lang w:val="id-ID"/>
        </w:rPr>
      </w:pPr>
      <w:r>
        <w:rPr>
          <w:rFonts w:ascii="Arial" w:hAnsi="Arial" w:cs="Arial"/>
          <w:i/>
          <w:lang w:val="id-ID"/>
        </w:rPr>
        <w:t xml:space="preserve">Sekolah Tinggi Ilmi Ekonomi Jambatan Bulan </w:t>
      </w:r>
    </w:p>
    <w:p>
      <w:pPr>
        <w:spacing w:line="240" w:lineRule="auto"/>
        <w:jc w:val="center"/>
        <w:rPr>
          <w:rFonts w:ascii="Arial" w:hAnsi="Arial" w:cs="Arial"/>
          <w:i/>
          <w:lang w:val="id-ID"/>
        </w:rPr>
      </w:pPr>
      <w:r>
        <w:rPr>
          <w:rFonts w:ascii="Arial" w:hAnsi="Arial" w:cs="Arial"/>
          <w:i/>
          <w:lang w:val="id-ID"/>
        </w:rPr>
        <w:t>Email:stie@stiejb.ac.id</w:t>
      </w:r>
    </w:p>
    <w:p>
      <w:pPr>
        <w:spacing w:line="240" w:lineRule="auto"/>
        <w:ind w:left="1724" w:firstLine="436"/>
        <w:rPr>
          <w:rFonts w:ascii="Arial" w:hAnsi="Arial" w:cs="Arial"/>
          <w:i/>
          <w:lang w:val="id-ID"/>
        </w:rPr>
      </w:pPr>
    </w:p>
    <w:p>
      <w:pPr>
        <w:spacing w:line="240" w:lineRule="auto"/>
        <w:ind w:left="1724" w:firstLine="436"/>
        <w:rPr>
          <w:rFonts w:ascii="Arial" w:hAnsi="Arial" w:cs="Arial"/>
          <w:i/>
          <w:lang w:val="id-ID"/>
        </w:rPr>
      </w:pPr>
    </w:p>
    <w:p>
      <w:pPr>
        <w:spacing w:line="240" w:lineRule="auto"/>
        <w:jc w:val="center"/>
        <w:rPr>
          <w:rFonts w:ascii="Arial" w:hAnsi="Arial" w:cs="Arial"/>
          <w:b/>
          <w:i/>
          <w:lang w:val="id-ID"/>
        </w:rPr>
      </w:pPr>
      <w:r>
        <w:rPr>
          <w:rFonts w:ascii="Arial" w:hAnsi="Arial" w:cs="Arial"/>
          <w:b/>
          <w:i/>
          <w:lang w:val="id-ID"/>
        </w:rPr>
        <w:t>ABSTRCT</w:t>
      </w:r>
    </w:p>
    <w:p>
      <w:pPr>
        <w:spacing w:line="240" w:lineRule="auto"/>
        <w:ind w:firstLine="720"/>
        <w:rPr>
          <w:rFonts w:ascii="Arial" w:hAnsi="Arial" w:cs="Arial"/>
          <w:i/>
          <w:szCs w:val="20"/>
          <w:lang w:val="id-ID"/>
        </w:rPr>
      </w:pPr>
      <w:r>
        <w:rPr>
          <w:rFonts w:ascii="Arial" w:hAnsi="Arial" w:cs="Arial"/>
          <w:i/>
          <w:szCs w:val="20"/>
          <w:lang w:val="id-ID"/>
        </w:rPr>
        <w:t>The aims of this research is to find out  and know the financial condition of PT Pembangunan Jaya Papua.</w:t>
      </w:r>
      <w:r>
        <w:rPr>
          <w:rFonts w:ascii="Arial" w:hAnsi="Arial" w:cs="Arial"/>
          <w:i/>
          <w:szCs w:val="20"/>
          <w:lang w:val="en-US"/>
        </w:rPr>
        <w:t xml:space="preserve"> </w:t>
      </w:r>
      <w:r>
        <w:rPr>
          <w:rFonts w:ascii="Arial" w:hAnsi="Arial" w:cs="Arial"/>
          <w:i/>
          <w:szCs w:val="20"/>
          <w:lang w:val="id-ID"/>
        </w:rPr>
        <w:t>This research is a qualitative descriptive research. The data used are primary data in the form of interviews and secondary data in the form of financial statements of PT Pembangunan Jaya Papua. Data collection techniques in this study are through interviews, documentation and literature studies.</w:t>
      </w:r>
      <w:r>
        <w:rPr>
          <w:rFonts w:ascii="Arial" w:hAnsi="Arial" w:cs="Arial"/>
          <w:i/>
          <w:szCs w:val="20"/>
          <w:lang w:val="en-US"/>
        </w:rPr>
        <w:t xml:space="preserve"> </w:t>
      </w:r>
      <w:r>
        <w:rPr>
          <w:rFonts w:ascii="Arial" w:hAnsi="Arial" w:cs="Arial"/>
          <w:i/>
          <w:szCs w:val="20"/>
          <w:lang w:val="id-ID"/>
        </w:rPr>
        <w:t>To find out the financial condition of PT Pembangunan Jaya Papua, it is used a profitability ratio consisting of gross profit margin, net profit margin, ROE, and ROI.</w:t>
      </w:r>
      <w:r>
        <w:rPr>
          <w:rFonts w:ascii="Arial" w:hAnsi="Arial" w:cs="Arial"/>
          <w:i/>
          <w:szCs w:val="20"/>
          <w:lang w:val="en-US"/>
        </w:rPr>
        <w:t xml:space="preserve"> </w:t>
      </w:r>
      <w:r>
        <w:rPr>
          <w:rFonts w:ascii="Arial" w:hAnsi="Arial" w:cs="Arial"/>
          <w:i/>
          <w:szCs w:val="20"/>
          <w:lang w:val="id-ID"/>
        </w:rPr>
        <w:t>The results of this research indicate that (1) the gross profit margin of PT Pembangunan Jaya Papua for two years has not changed, namely by 46%. This ratio is considered good because it is greater than the industry average of 30%. (2) The net profit margin of PT Developera Jaya Papua for two years has not changed, namely by 14%. This ratio is considered unfavorable because it is below the industry average of 20%. (3) PT Pembangunan Jaya Papua's return on equity decreased from 42% in 2014 to 39% in 2015. This ratio was considered unfavorable because it experienced a decline from 2014 to 2015 and was below the industry average of 40 %. (4) PT Pembangunan Jaya Papua's return on investment has decreased from 2014 by 33% to 32% in 2015. This ratio is considered good because it is above the industry average of 30%.</w:t>
      </w:r>
    </w:p>
    <w:p>
      <w:pPr>
        <w:pStyle w:val="6"/>
        <w:tabs>
          <w:tab w:val="center" w:pos="567"/>
        </w:tabs>
        <w:spacing w:line="240" w:lineRule="auto"/>
        <w:ind w:left="0" w:firstLine="0"/>
        <w:rPr>
          <w:rFonts w:ascii="Arial" w:hAnsi="Arial" w:cs="Arial"/>
          <w:b/>
          <w:i/>
          <w:szCs w:val="20"/>
        </w:rPr>
      </w:pPr>
    </w:p>
    <w:p>
      <w:pPr>
        <w:pStyle w:val="6"/>
        <w:tabs>
          <w:tab w:val="center" w:pos="567"/>
        </w:tabs>
        <w:spacing w:line="240" w:lineRule="auto"/>
        <w:ind w:left="0" w:firstLine="0"/>
        <w:rPr>
          <w:rFonts w:ascii="Arial" w:hAnsi="Arial" w:cs="Arial"/>
          <w:b/>
          <w:i/>
          <w:lang w:val="id-ID"/>
        </w:rPr>
      </w:pPr>
      <w:r>
        <w:rPr>
          <w:rFonts w:ascii="Arial" w:hAnsi="Arial" w:cs="Arial"/>
          <w:b/>
          <w:i/>
          <w:szCs w:val="20"/>
          <w:lang w:val="id-ID"/>
        </w:rPr>
        <w:t>Keywords: Total assets, Equity, sales, and cost of goods sold</w:t>
      </w:r>
    </w:p>
    <w:p>
      <w:pPr>
        <w:pStyle w:val="6"/>
        <w:tabs>
          <w:tab w:val="center" w:pos="567"/>
        </w:tabs>
        <w:spacing w:line="240" w:lineRule="auto"/>
        <w:ind w:left="0" w:firstLine="0"/>
        <w:rPr>
          <w:rFonts w:ascii="Arial" w:hAnsi="Arial" w:cs="Arial"/>
          <w:b/>
          <w:i/>
          <w:lang w:val="id-ID"/>
        </w:rPr>
      </w:pPr>
    </w:p>
    <w:p>
      <w:pPr>
        <w:pStyle w:val="6"/>
        <w:tabs>
          <w:tab w:val="center" w:pos="567"/>
        </w:tabs>
        <w:spacing w:line="240" w:lineRule="auto"/>
        <w:ind w:left="0" w:firstLine="0"/>
        <w:rPr>
          <w:rFonts w:ascii="Arial" w:hAnsi="Arial" w:cs="Arial"/>
          <w:b/>
          <w:i/>
          <w:lang w:val="id-ID"/>
        </w:rPr>
      </w:pPr>
    </w:p>
    <w:p>
      <w:pPr>
        <w:pStyle w:val="6"/>
        <w:spacing w:line="240" w:lineRule="auto"/>
        <w:ind w:left="0" w:firstLine="0"/>
        <w:rPr>
          <w:rFonts w:ascii="Arial" w:hAnsi="Arial" w:cs="Arial"/>
          <w:b/>
          <w:lang w:val="id-ID"/>
        </w:rPr>
        <w:sectPr>
          <w:footerReference r:id="rId3" w:type="default"/>
          <w:pgSz w:w="10319" w:h="14571"/>
          <w:pgMar w:top="1134" w:right="1985" w:bottom="1418" w:left="1701" w:header="709" w:footer="709" w:gutter="0"/>
          <w:cols w:space="708" w:num="1"/>
          <w:docGrid w:linePitch="360" w:charSpace="0"/>
        </w:sectPr>
      </w:pPr>
    </w:p>
    <w:p>
      <w:pPr>
        <w:pStyle w:val="2"/>
        <w:tabs>
          <w:tab w:val="center" w:pos="3968"/>
          <w:tab w:val="left" w:pos="5404"/>
        </w:tabs>
        <w:spacing w:before="0" w:line="240" w:lineRule="auto"/>
        <w:rPr>
          <w:rFonts w:ascii="Arial" w:hAnsi="Arial" w:cs="Arial"/>
          <w:color w:val="auto"/>
          <w:sz w:val="22"/>
          <w:szCs w:val="22"/>
        </w:rPr>
      </w:pPr>
      <w:r>
        <w:rPr>
          <w:rFonts w:ascii="Arial" w:hAnsi="Arial" w:cs="Arial"/>
          <w:color w:val="auto"/>
          <w:sz w:val="22"/>
          <w:szCs w:val="22"/>
        </w:rPr>
        <w:t>PENDAHULUAN</w:t>
      </w:r>
    </w:p>
    <w:p>
      <w:pPr>
        <w:pStyle w:val="6"/>
        <w:spacing w:line="240" w:lineRule="auto"/>
        <w:ind w:left="0" w:firstLine="567"/>
        <w:rPr>
          <w:rFonts w:ascii="Arial" w:hAnsi="Arial" w:cs="Arial"/>
        </w:rPr>
      </w:pPr>
      <w:r>
        <w:rPr>
          <w:rFonts w:ascii="Arial" w:hAnsi="Arial" w:cs="Arial"/>
        </w:rPr>
        <w:t>Pada era-modernisasi, manusia dituntut oleh gaya hidup yang serba praktis dan mudah. Salah satunya adalah kebutuhan makanan, kapanpun, dimanapun pasti seseorang memerlukan kebutuhan tersebut untuk kelangsungan hidupnya sehari-hari.</w:t>
      </w:r>
    </w:p>
    <w:p>
      <w:pPr>
        <w:pStyle w:val="6"/>
        <w:spacing w:line="240" w:lineRule="auto"/>
        <w:ind w:left="0" w:firstLine="567"/>
        <w:rPr>
          <w:rFonts w:ascii="Arial" w:hAnsi="Arial" w:cs="Arial"/>
        </w:rPr>
      </w:pPr>
      <w:r>
        <w:rPr>
          <w:rFonts w:ascii="Arial" w:hAnsi="Arial" w:cs="Arial"/>
        </w:rPr>
        <w:t>Meskipun sekedar makanan yang sifatnya mengenyangkan perut tetapi harus diimbangi dengan kesehatan yang ada dalam tubuh kita sendiri, makanan yang benar-benar diperlukan adalah makanan yang bergizi dan higienis, agar terhindar dari penyakit-penyakit yang bisa membahayakan tubuh. Dengan kesehatan yang baik akan mendukung stamina untuk aktivitas sehari-hari. Dan, untuk mendapatkan hidup sehat dan berat badan yang ideal salah satunya dapat diperoleh dengan pola makan yang teratur.</w:t>
      </w:r>
    </w:p>
    <w:p>
      <w:pPr>
        <w:pStyle w:val="6"/>
        <w:spacing w:line="240" w:lineRule="auto"/>
        <w:ind w:left="0" w:firstLine="567"/>
        <w:rPr>
          <w:rFonts w:ascii="Arial" w:hAnsi="Arial" w:cs="Arial"/>
        </w:rPr>
      </w:pPr>
      <w:r>
        <w:rPr>
          <w:rFonts w:ascii="Arial" w:hAnsi="Arial" w:cs="Arial"/>
        </w:rPr>
        <w:t>Oleh sebab itu, timbul suatu pemikiran dari para wirausaha atau pengusaha untuk mengembangkan suatu makanan yang menjamin kelangsungan akan sehat. Mungkin banyak sekali produk-produk makanan yang diproduksi dilingkungan masyarakat dengan berbagai tampilan yang menarik. Salah saunya produk masakan yang memiliki cita rasa beragam peluang yang perlu digarap saat ini mengenai usaha masakan yaitu usaha katering.</w:t>
      </w:r>
    </w:p>
    <w:p>
      <w:pPr>
        <w:pStyle w:val="6"/>
        <w:spacing w:line="240" w:lineRule="auto"/>
        <w:ind w:left="0" w:firstLine="567"/>
        <w:rPr>
          <w:rFonts w:ascii="Arial" w:hAnsi="Arial" w:cs="Arial"/>
        </w:rPr>
      </w:pPr>
      <w:r>
        <w:rPr>
          <w:rFonts w:ascii="Arial" w:hAnsi="Arial" w:cs="Arial"/>
        </w:rPr>
        <w:t xml:space="preserve">Usaha katering ini sudah ada sejak 13 tahun, berbagai jenis usaha katering yang bermacam-macam yang telah menyatu pada lingkungan masyarakat. Untuk itu perlu adanya pemaparan yang lebih lanjut mengenai usaha saat ini, tak hanya makanan menjadi serba instan tetapi juga kesehatan yang penting bagi konsumen tersebut. </w:t>
      </w:r>
    </w:p>
    <w:p>
      <w:pPr>
        <w:pStyle w:val="6"/>
        <w:spacing w:line="240" w:lineRule="auto"/>
        <w:ind w:left="0" w:firstLine="567"/>
        <w:rPr>
          <w:rFonts w:ascii="Arial" w:hAnsi="Arial" w:cs="Arial"/>
        </w:rPr>
      </w:pPr>
      <w:r>
        <w:rPr>
          <w:rFonts w:ascii="Arial" w:hAnsi="Arial" w:cs="Arial"/>
        </w:rPr>
        <w:t>Seorang pengusaha yang memiliki usaha katering pasti mempunyai tujuan untuk memperoleh laba atau mempertahankan laba dari usaha yang dijalaninya. Sehingga seorang pengusaha mampu mengatur kerugian maupun keuntungan dari  usaha katering tersebut. Dalam menjalankan aktifitas usaha katering setiap hari disebuah perusahaan para pengusaha atau karyawan yang bekerja diperusahaan tersebut mampu membuat atau menyusun laporan laba rugi usaha katering yang dijalaninya.</w:t>
      </w:r>
    </w:p>
    <w:p>
      <w:pPr>
        <w:spacing w:line="240" w:lineRule="auto"/>
        <w:ind w:firstLine="567"/>
        <w:rPr>
          <w:rFonts w:ascii="Arial" w:hAnsi="Arial" w:cs="Arial"/>
        </w:rPr>
      </w:pPr>
      <w:r>
        <w:rPr>
          <w:rFonts w:ascii="Arial" w:hAnsi="Arial" w:cs="Arial"/>
        </w:rPr>
        <w:t>Dari uraian latar belakang diatas, maka penulis tertarik untuk melakukan penelitian dengan judul “Analisis Laporan Laba Rugi Usaha katering Pada PT Pengembangan Jaya Papua”.</w:t>
      </w:r>
    </w:p>
    <w:p>
      <w:pPr>
        <w:spacing w:line="240" w:lineRule="auto"/>
        <w:rPr>
          <w:rFonts w:ascii="Arial" w:hAnsi="Arial" w:cs="Arial"/>
          <w:b/>
          <w:lang w:val="id-ID"/>
        </w:rPr>
      </w:pPr>
    </w:p>
    <w:p>
      <w:pPr>
        <w:spacing w:line="240" w:lineRule="auto"/>
        <w:ind w:left="426" w:hanging="426"/>
        <w:rPr>
          <w:rFonts w:ascii="Arial" w:hAnsi="Arial" w:cs="Arial"/>
          <w:b/>
          <w:lang w:val="id-ID"/>
        </w:rPr>
      </w:pPr>
    </w:p>
    <w:p>
      <w:pPr>
        <w:spacing w:line="240" w:lineRule="auto"/>
        <w:ind w:left="426" w:hanging="426"/>
        <w:rPr>
          <w:rFonts w:ascii="Arial" w:hAnsi="Arial" w:cs="Arial"/>
          <w:b/>
          <w:lang w:val="en-US"/>
        </w:rPr>
      </w:pPr>
      <w:r>
        <w:rPr>
          <w:rFonts w:ascii="Arial" w:hAnsi="Arial" w:cs="Arial"/>
          <w:b/>
          <w:lang w:val="id-ID"/>
        </w:rPr>
        <w:t>TINJAUAN PUSTAKA</w:t>
      </w:r>
    </w:p>
    <w:p>
      <w:pPr>
        <w:spacing w:line="240" w:lineRule="auto"/>
        <w:outlineLvl w:val="2"/>
        <w:rPr>
          <w:rFonts w:ascii="Arial" w:hAnsi="Arial" w:cs="Arial" w:eastAsiaTheme="minorHAnsi"/>
          <w:b/>
          <w:lang w:val="id-ID"/>
        </w:rPr>
      </w:pPr>
      <w:bookmarkStart w:id="0" w:name="_Toc436298922"/>
      <w:r>
        <w:rPr>
          <w:rFonts w:ascii="Arial" w:hAnsi="Arial" w:cs="Arial" w:eastAsiaTheme="minorHAnsi"/>
          <w:b/>
          <w:lang w:val="id-ID"/>
        </w:rPr>
        <w:t>Akuntansi</w:t>
      </w:r>
      <w:bookmarkEnd w:id="0"/>
    </w:p>
    <w:p>
      <w:pPr>
        <w:spacing w:line="240" w:lineRule="auto"/>
        <w:ind w:firstLine="567"/>
        <w:contextualSpacing/>
        <w:rPr>
          <w:rFonts w:ascii="Arial" w:hAnsi="Arial" w:cs="Arial" w:eastAsiaTheme="minorHAnsi"/>
          <w:lang w:val="id-ID"/>
        </w:rPr>
      </w:pPr>
      <w:r>
        <w:rPr>
          <w:rFonts w:ascii="Arial" w:hAnsi="Arial" w:cs="Arial" w:eastAsiaTheme="minorHAnsi"/>
          <w:lang w:val="en-US"/>
        </w:rPr>
        <w:t xml:space="preserve">Menurut </w:t>
      </w:r>
      <w:r>
        <w:rPr>
          <w:rFonts w:ascii="Arial" w:hAnsi="Arial" w:cs="Arial" w:eastAsiaTheme="minorHAnsi"/>
          <w:lang w:val="id-ID"/>
        </w:rPr>
        <w:t>Suwardjono</w:t>
      </w:r>
      <w:r>
        <w:rPr>
          <w:rFonts w:ascii="Arial" w:hAnsi="Arial" w:cs="Arial" w:eastAsiaTheme="minorHAnsi"/>
          <w:lang w:val="en-US"/>
        </w:rPr>
        <w:t xml:space="preserve"> (2009) bahwa d</w:t>
      </w:r>
      <w:r>
        <w:rPr>
          <w:rFonts w:ascii="Arial" w:hAnsi="Arial" w:cs="Arial" w:eastAsiaTheme="minorHAnsi"/>
          <w:lang w:val="id-ID"/>
        </w:rPr>
        <w:t xml:space="preserve">ari segi istilah, kata akuntansi berasal dari bahasa inggris </w:t>
      </w:r>
      <w:r>
        <w:rPr>
          <w:rFonts w:ascii="Arial" w:hAnsi="Arial" w:cs="Arial" w:eastAsiaTheme="minorHAnsi"/>
          <w:i/>
          <w:lang w:val="id-ID"/>
        </w:rPr>
        <w:t>to</w:t>
      </w:r>
      <w:r>
        <w:rPr>
          <w:rFonts w:ascii="Arial" w:hAnsi="Arial" w:cs="Arial" w:eastAsiaTheme="minorHAnsi"/>
          <w:b/>
          <w:i/>
          <w:lang w:val="id-ID"/>
        </w:rPr>
        <w:t xml:space="preserve"> </w:t>
      </w:r>
      <w:r>
        <w:rPr>
          <w:rFonts w:ascii="Arial" w:hAnsi="Arial" w:cs="Arial" w:eastAsiaTheme="minorHAnsi"/>
          <w:i/>
          <w:lang w:val="id-ID"/>
        </w:rPr>
        <w:t>account</w:t>
      </w:r>
      <w:r>
        <w:rPr>
          <w:rFonts w:ascii="Arial" w:hAnsi="Arial" w:cs="Arial" w:eastAsiaTheme="minorHAnsi"/>
          <w:lang w:val="id-ID"/>
        </w:rPr>
        <w:t xml:space="preserve"> yang berarti memperhitungkan atau mempertanggung jawabka</w:t>
      </w:r>
      <w:r>
        <w:rPr>
          <w:rFonts w:ascii="Arial" w:hAnsi="Arial" w:cs="Arial" w:eastAsiaTheme="minorHAnsi"/>
          <w:lang w:val="en-US"/>
        </w:rPr>
        <w:t>n</w:t>
      </w:r>
      <w:r>
        <w:rPr>
          <w:rFonts w:ascii="Arial" w:hAnsi="Arial" w:cs="Arial" w:eastAsiaTheme="minorHAnsi"/>
          <w:lang w:val="id-ID"/>
        </w:rPr>
        <w:t>.</w:t>
      </w:r>
    </w:p>
    <w:p>
      <w:pPr>
        <w:spacing w:line="240" w:lineRule="auto"/>
        <w:ind w:firstLine="567"/>
        <w:contextualSpacing/>
        <w:rPr>
          <w:rFonts w:ascii="Arial" w:hAnsi="Arial" w:cs="Arial" w:eastAsiaTheme="minorHAnsi"/>
          <w:lang w:val="id-ID"/>
        </w:rPr>
      </w:pPr>
      <w:r>
        <w:rPr>
          <w:rFonts w:ascii="Arial" w:hAnsi="Arial" w:cs="Arial" w:eastAsiaTheme="minorHAnsi"/>
          <w:lang w:val="en-US"/>
        </w:rPr>
        <w:t xml:space="preserve">Menurut </w:t>
      </w:r>
      <w:r>
        <w:rPr>
          <w:rFonts w:ascii="Arial" w:hAnsi="Arial" w:cs="Arial" w:eastAsiaTheme="minorHAnsi"/>
          <w:lang w:val="id-ID"/>
        </w:rPr>
        <w:t xml:space="preserve">Suwardjono </w:t>
      </w:r>
      <w:r>
        <w:rPr>
          <w:rFonts w:ascii="Arial" w:hAnsi="Arial" w:cs="Arial" w:eastAsiaTheme="minorHAnsi"/>
          <w:lang w:val="en-US"/>
        </w:rPr>
        <w:t>(2009) bahwa a</w:t>
      </w:r>
      <w:r>
        <w:rPr>
          <w:rFonts w:ascii="Arial" w:hAnsi="Arial" w:cs="Arial" w:eastAsiaTheme="minorHAnsi"/>
          <w:lang w:val="id-ID"/>
        </w:rPr>
        <w:t>kuntansi adalah seni, pencatatan, penggolongan, dan peringkasan transaksi dan kejadian yang bersifat keuangan dengan cara berdaya guna dan dalam bentuk satuan uang, dan penginterpretasian hasil proses tersebut. Pengertian seni dalam definisi tersebut dimaksudkan untuk menunjukkan bahwa akuntansi bukan merupakan ilmu pengetahuan eksakta atau sains (</w:t>
      </w:r>
      <w:r>
        <w:rPr>
          <w:rFonts w:ascii="Arial" w:hAnsi="Arial" w:cs="Arial" w:eastAsiaTheme="minorHAnsi"/>
          <w:i/>
          <w:lang w:val="id-ID"/>
        </w:rPr>
        <w:t>Scince</w:t>
      </w:r>
      <w:r>
        <w:rPr>
          <w:rFonts w:ascii="Arial" w:hAnsi="Arial" w:cs="Arial" w:eastAsiaTheme="minorHAnsi"/>
          <w:lang w:val="id-ID"/>
        </w:rPr>
        <w:t>) karena dalam proses penalaran dan perancangan akuntansi banyak terlibat unsur pertimbangan (</w:t>
      </w:r>
      <w:r>
        <w:rPr>
          <w:rFonts w:ascii="Arial" w:hAnsi="Arial" w:cs="Arial" w:eastAsiaTheme="minorHAnsi"/>
          <w:i/>
          <w:lang w:val="id-ID"/>
        </w:rPr>
        <w:t>judgment)</w:t>
      </w:r>
      <w:r>
        <w:rPr>
          <w:rFonts w:ascii="Arial" w:hAnsi="Arial" w:cs="Arial" w:eastAsiaTheme="minorHAnsi"/>
          <w:lang w:val="id-ID"/>
        </w:rPr>
        <w:t>. Seni dalam definisi diatas lebih mempunyai konotasi sebagai kerajianan dan keterampilan atau pengetahuan terapan yang isi dan strukturnya disesuaikan dengan kebutuhan untuk mencapai suatu tujuan. Lagi pula, akuntansi merupakan suatu alat yang bentuk dan isinya sangat bergantung pada kondisi lingkungan diterapkanya akuntansi.</w:t>
      </w:r>
    </w:p>
    <w:p>
      <w:pPr>
        <w:spacing w:line="240" w:lineRule="auto"/>
        <w:ind w:firstLine="567"/>
        <w:contextualSpacing/>
        <w:rPr>
          <w:rFonts w:ascii="Arial" w:hAnsi="Arial" w:cs="Arial" w:eastAsiaTheme="minorHAnsi"/>
          <w:lang w:val="id-ID"/>
        </w:rPr>
      </w:pPr>
      <w:r>
        <w:rPr>
          <w:rFonts w:ascii="Arial" w:hAnsi="Arial" w:cs="Arial" w:eastAsiaTheme="minorHAnsi"/>
          <w:lang w:val="en-US"/>
        </w:rPr>
        <w:t>Menurut Harahap (2003) bahwa a</w:t>
      </w:r>
      <w:r>
        <w:rPr>
          <w:rFonts w:ascii="Arial" w:hAnsi="Arial" w:cs="Arial" w:eastAsiaTheme="minorHAnsi"/>
          <w:lang w:val="id-ID"/>
        </w:rPr>
        <w:t>kuntansi tepatnya akuntansi keuangan atau biasa disebut akunting merupakan bahasa atau alat komunikasi bisnis yang dapat memberikan informasi tentang kondisi keuangan (ekonomi) berupa posisi keuangan yang tertuang dalam jumlah kekayaan, utang dan modal suatu bisnis dan hasil usahanya pada suatu waktu atau periode tertentu.</w:t>
      </w:r>
    </w:p>
    <w:p>
      <w:pPr>
        <w:spacing w:line="240" w:lineRule="auto"/>
        <w:ind w:firstLine="567"/>
        <w:contextualSpacing/>
        <w:rPr>
          <w:rFonts w:ascii="Arial" w:hAnsi="Arial" w:cs="Arial" w:eastAsiaTheme="minorHAnsi"/>
          <w:lang w:val="id-ID"/>
        </w:rPr>
      </w:pPr>
      <w:r>
        <w:rPr>
          <w:rFonts w:ascii="Arial" w:hAnsi="Arial" w:cs="Arial" w:eastAsiaTheme="minorHAnsi"/>
          <w:lang w:val="id-ID"/>
        </w:rPr>
        <w:t>Makin luasnya fungsi akuntansi dan makin berkembangnya praktik akuntansi, definisi diatas dirasakan tidak memadai lagi. Akuntansi dapat dijadikan alat untuk mengendaliakan perilaku manusia. Oleh karenanya, diperlukan suatau pengetahuan untuk dapat memilih dan merancang akuntansi secara bijaksana sesuai dengan tujuan yang ingin dicapai baik oleh organisasi bisnis maupun kepemerintahan, sehingga hal tersebut menjadi revisi definisi akuntansi.</w:t>
      </w:r>
    </w:p>
    <w:p>
      <w:pPr>
        <w:spacing w:line="240" w:lineRule="auto"/>
        <w:ind w:firstLine="540"/>
        <w:contextualSpacing/>
        <w:rPr>
          <w:rFonts w:ascii="Arial" w:hAnsi="Arial" w:cs="Arial" w:eastAsiaTheme="minorHAnsi"/>
          <w:lang w:val="en-US"/>
        </w:rPr>
      </w:pPr>
      <w:r>
        <w:rPr>
          <w:rFonts w:ascii="Arial" w:hAnsi="Arial" w:cs="Arial" w:eastAsiaTheme="minorHAnsi"/>
          <w:lang w:val="en-US"/>
        </w:rPr>
        <w:t xml:space="preserve">Menurut </w:t>
      </w:r>
      <w:r>
        <w:rPr>
          <w:rFonts w:ascii="Arial" w:hAnsi="Arial" w:cs="Arial" w:eastAsiaTheme="minorHAnsi"/>
          <w:lang w:val="id-ID"/>
        </w:rPr>
        <w:t xml:space="preserve">Suwardjono </w:t>
      </w:r>
      <w:r>
        <w:rPr>
          <w:rFonts w:ascii="Arial" w:hAnsi="Arial" w:cs="Arial" w:eastAsiaTheme="minorHAnsi"/>
          <w:lang w:val="en-US"/>
        </w:rPr>
        <w:t>(2002) bahwa a</w:t>
      </w:r>
      <w:r>
        <w:rPr>
          <w:rFonts w:ascii="Arial" w:hAnsi="Arial" w:cs="Arial" w:eastAsiaTheme="minorHAnsi"/>
          <w:lang w:val="id-ID"/>
        </w:rPr>
        <w:t>kuntansi adalah seperangkat pengetahuan dan fungsi yang berkepentingan dengan masalah pengadaan, pengabsahan, pencatatan, pengklasifikasian, pemprosesan, peringkasan,  penganalisaan, penginterpretasian, dan penyajian secara sistematika informasi yang dapat dipercaya dan berdaya guna tentang transaksi dan kejadian yang bersifat keuangan yang diperlukan dalam pengelolaan dan pengoperasian suatu unit usaha dan yang diperluakan untuk dasar penyusunan laporan yang harus disampaikan untuk memenuhi pertanggung jawaban pengurusan keuangan dan lainya.</w:t>
      </w:r>
      <w:r>
        <w:rPr>
          <w:rFonts w:ascii="Arial" w:hAnsi="Arial" w:cs="Arial" w:eastAsiaTheme="minorHAnsi"/>
          <w:lang w:val="en-US"/>
        </w:rPr>
        <w:t xml:space="preserve"> </w:t>
      </w:r>
      <w:r>
        <w:rPr>
          <w:rFonts w:ascii="Arial" w:hAnsi="Arial" w:cs="Arial" w:eastAsiaTheme="minorHAnsi"/>
          <w:lang w:val="id-ID"/>
        </w:rPr>
        <w:t>Pengetahuan akuntansi menjadi penting karena dengan pengetahuan tersebut, pertimbangan (</w:t>
      </w:r>
      <w:r>
        <w:rPr>
          <w:rFonts w:ascii="Arial" w:hAnsi="Arial" w:cs="Arial" w:eastAsiaTheme="minorHAnsi"/>
          <w:i/>
          <w:lang w:val="id-ID"/>
        </w:rPr>
        <w:t>judgment)</w:t>
      </w:r>
      <w:r>
        <w:rPr>
          <w:rFonts w:ascii="Arial" w:hAnsi="Arial" w:cs="Arial" w:eastAsiaTheme="minorHAnsi"/>
          <w:lang w:val="id-ID"/>
        </w:rPr>
        <w:t xml:space="preserve"> orang yang akan merancang dan menerapkan akuntansi mempunyai landasan yang kuat</w:t>
      </w:r>
      <w:r>
        <w:rPr>
          <w:rFonts w:ascii="Arial" w:hAnsi="Arial" w:cs="Arial" w:eastAsiaTheme="minorHAnsi"/>
          <w:lang w:val="en-US"/>
        </w:rPr>
        <w:t>.</w:t>
      </w:r>
    </w:p>
    <w:p>
      <w:pPr>
        <w:spacing w:line="240" w:lineRule="auto"/>
        <w:ind w:firstLine="567"/>
        <w:contextualSpacing/>
        <w:rPr>
          <w:rFonts w:ascii="Arial" w:hAnsi="Arial" w:cs="Arial" w:eastAsiaTheme="minorHAnsi"/>
          <w:lang w:val="id-ID"/>
        </w:rPr>
      </w:pPr>
      <w:r>
        <w:rPr>
          <w:rFonts w:ascii="Arial" w:hAnsi="Arial" w:cs="Arial" w:eastAsiaTheme="minorHAnsi"/>
          <w:lang w:val="id-ID"/>
        </w:rPr>
        <w:t>Akuntansi sudah dapat disebut sebagai perangkat pengetahuan karena akuntansi sudah mempunyai stukutur penalaran dan cakupan materi yang jelas sehingga akuntansi dapat diajarkan secara sistematis dan bernalar. Adanya seperangkat pengetahuan juga memberi isyarat bahwa keahlian akuntansi telah dapat disebut sebagai profesi dan hanya orang-orang yang telah dianggap menguasai seperangkat pengetahuan tersebut dan memenuhi syarat-syarat tertentu lainnya dapat menjalankan profesi tersebut. Definisi akuntansi menjadi lebih luas lagi.</w:t>
      </w:r>
    </w:p>
    <w:p>
      <w:pPr>
        <w:spacing w:line="240" w:lineRule="auto"/>
        <w:contextualSpacing/>
        <w:outlineLvl w:val="2"/>
        <w:rPr>
          <w:rFonts w:ascii="Arial" w:hAnsi="Arial" w:cs="Arial" w:eastAsiaTheme="minorHAnsi"/>
          <w:lang w:val="en-US"/>
        </w:rPr>
      </w:pPr>
      <w:bookmarkStart w:id="1" w:name="_Toc436298923"/>
    </w:p>
    <w:p>
      <w:pPr>
        <w:spacing w:line="240" w:lineRule="auto"/>
        <w:contextualSpacing/>
        <w:outlineLvl w:val="2"/>
        <w:rPr>
          <w:rFonts w:ascii="Arial" w:hAnsi="Arial" w:cs="Arial" w:eastAsiaTheme="minorHAnsi"/>
          <w:b/>
          <w:lang w:val="id-ID"/>
        </w:rPr>
      </w:pPr>
      <w:r>
        <w:rPr>
          <w:rFonts w:ascii="Arial" w:hAnsi="Arial" w:cs="Arial" w:eastAsiaTheme="minorHAnsi"/>
          <w:b/>
          <w:lang w:val="id-ID"/>
        </w:rPr>
        <w:t>Perusahaan Manufaktur</w:t>
      </w:r>
      <w:bookmarkEnd w:id="1"/>
    </w:p>
    <w:p>
      <w:pPr>
        <w:spacing w:line="240" w:lineRule="auto"/>
        <w:ind w:firstLine="567"/>
        <w:contextualSpacing/>
        <w:rPr>
          <w:rFonts w:ascii="Arial" w:hAnsi="Arial" w:cs="Arial" w:eastAsiaTheme="minorHAnsi"/>
          <w:lang w:val="id-ID"/>
        </w:rPr>
      </w:pPr>
      <w:r>
        <w:rPr>
          <w:rFonts w:ascii="Arial" w:hAnsi="Arial" w:cs="Arial" w:eastAsiaTheme="minorHAnsi"/>
          <w:lang w:val="en-US"/>
        </w:rPr>
        <w:t xml:space="preserve">Menurut </w:t>
      </w:r>
      <w:r>
        <w:rPr>
          <w:rFonts w:ascii="Arial" w:hAnsi="Arial" w:cs="Arial" w:eastAsiaTheme="minorHAnsi"/>
          <w:lang w:val="id-ID"/>
        </w:rPr>
        <w:t xml:space="preserve">Suwardjono </w:t>
      </w:r>
      <w:r>
        <w:rPr>
          <w:rFonts w:ascii="Arial" w:hAnsi="Arial" w:cs="Arial" w:eastAsiaTheme="minorHAnsi"/>
          <w:lang w:val="en-US"/>
        </w:rPr>
        <w:t>(</w:t>
      </w:r>
      <w:r>
        <w:rPr>
          <w:rFonts w:ascii="Arial" w:hAnsi="Arial" w:cs="Arial" w:eastAsiaTheme="minorHAnsi"/>
          <w:lang w:val="id-ID"/>
        </w:rPr>
        <w:t>2002)</w:t>
      </w:r>
      <w:r>
        <w:rPr>
          <w:rFonts w:ascii="Arial" w:hAnsi="Arial" w:cs="Arial" w:eastAsiaTheme="minorHAnsi"/>
          <w:lang w:val="en-US"/>
        </w:rPr>
        <w:t xml:space="preserve"> bahwa p</w:t>
      </w:r>
      <w:r>
        <w:rPr>
          <w:rFonts w:ascii="Arial" w:hAnsi="Arial" w:cs="Arial" w:eastAsiaTheme="minorHAnsi"/>
          <w:lang w:val="id-ID"/>
        </w:rPr>
        <w:t>erusahaan manufaktur sering diasosiasi dengan pabrik karena umumnya perusahaan pemanufakturan mengolah barang dalam suatu pabrik. Perusahaan pemanufakturan mengolah bahan baku menjadi produk yang sifatnya sama sekali berbeda dengan bahan bakunya. Pada umumnya manfaat (</w:t>
      </w:r>
      <w:r>
        <w:rPr>
          <w:rFonts w:ascii="Arial" w:hAnsi="Arial" w:cs="Arial" w:eastAsiaTheme="minorHAnsi"/>
          <w:i/>
          <w:lang w:val="id-ID"/>
        </w:rPr>
        <w:t>utility</w:t>
      </w:r>
      <w:r>
        <w:rPr>
          <w:rFonts w:ascii="Arial" w:hAnsi="Arial" w:cs="Arial" w:eastAsiaTheme="minorHAnsi"/>
          <w:lang w:val="id-ID"/>
        </w:rPr>
        <w:t>) produk jauh lebih tinggi dari pada bahan bakunya. Misalnya saja pabrik kertas yang menghasilkan kertas dari bahan baku merang dan kayu. Manfaat kertas jelas lebih tinggi dari manfaat merang dan kayu. Contoh lainya bahan baku seperti sayuran, biji-bijian, dan bahan baku lainya yang belum diolah. Menjadi  sebuah makanan yang manfaatnya jauh lebih besar sebelum diolah menjadi makanan.</w:t>
      </w:r>
    </w:p>
    <w:p>
      <w:pPr>
        <w:spacing w:line="240" w:lineRule="auto"/>
        <w:ind w:firstLine="567"/>
        <w:contextualSpacing/>
        <w:rPr>
          <w:rFonts w:ascii="Arial" w:hAnsi="Arial" w:cs="Arial" w:eastAsiaTheme="minorHAnsi"/>
          <w:lang w:val="id-ID"/>
        </w:rPr>
      </w:pPr>
      <w:r>
        <w:rPr>
          <w:rFonts w:ascii="Arial" w:hAnsi="Arial" w:cs="Arial" w:eastAsiaTheme="minorHAnsi"/>
          <w:lang w:val="id-ID"/>
        </w:rPr>
        <w:t>Bahan baku</w:t>
      </w:r>
      <w:r>
        <w:rPr>
          <w:rFonts w:ascii="Arial" w:hAnsi="Arial" w:cs="Arial" w:eastAsiaTheme="minorHAnsi"/>
          <w:b/>
          <w:lang w:val="id-ID"/>
        </w:rPr>
        <w:t xml:space="preserve"> </w:t>
      </w:r>
      <w:r>
        <w:rPr>
          <w:rFonts w:ascii="Arial" w:hAnsi="Arial" w:cs="Arial" w:eastAsiaTheme="minorHAnsi"/>
          <w:lang w:val="id-ID"/>
        </w:rPr>
        <w:t>merupakan salah satu faktor produksi atau input dalam menghasilkan produk. Faktor produksi yang lain adalah tenaga kerja dan jasa lainnya (termasuk manajemen dan fasilitas fisik ) yang disebut overhead.</w:t>
      </w:r>
    </w:p>
    <w:p>
      <w:pPr>
        <w:spacing w:line="240" w:lineRule="auto"/>
        <w:ind w:firstLine="567"/>
        <w:contextualSpacing/>
        <w:rPr>
          <w:rFonts w:ascii="Arial" w:hAnsi="Arial" w:cs="Arial" w:eastAsiaTheme="minorHAnsi"/>
          <w:lang w:val="id-ID"/>
        </w:rPr>
      </w:pPr>
      <w:r>
        <w:rPr>
          <w:rFonts w:ascii="Arial" w:hAnsi="Arial" w:cs="Arial" w:eastAsiaTheme="minorHAnsi"/>
          <w:lang w:val="id-ID"/>
        </w:rPr>
        <w:t>Pembedaan perusahaan berdasarkan jenis usaha mempunyai arti penting dalam akuntansi dalam hal pengaruhnya terhadap isi dan jenis pos laporan keuangan perusahaan bersangkutan. Perusahaan pemanufakturan pada umumnya sifat kegiatanya lebih kompleks dibanding perusahaan jasa sehingga komponen informasi yang tertuang dalam laporan keuangan juga lebih banyak. Klasifikasi jenis perusahaan diatas bukan merupakan klasifikasi yang sangat kaku karena dalam kenyataan sering sulit untuk memasukkan suatu jenis perusahaan ke salah satu golongan diatas.</w:t>
      </w:r>
    </w:p>
    <w:p>
      <w:pPr>
        <w:tabs>
          <w:tab w:val="left" w:pos="993"/>
        </w:tabs>
        <w:spacing w:line="240" w:lineRule="auto"/>
        <w:contextualSpacing/>
        <w:outlineLvl w:val="2"/>
        <w:rPr>
          <w:rFonts w:ascii="Arial" w:hAnsi="Arial" w:cs="Arial" w:eastAsiaTheme="minorHAnsi"/>
          <w:lang w:val="en-US"/>
        </w:rPr>
      </w:pPr>
      <w:bookmarkStart w:id="2" w:name="_Toc436298924"/>
    </w:p>
    <w:p>
      <w:pPr>
        <w:tabs>
          <w:tab w:val="left" w:pos="993"/>
        </w:tabs>
        <w:spacing w:line="240" w:lineRule="auto"/>
        <w:contextualSpacing/>
        <w:outlineLvl w:val="2"/>
        <w:rPr>
          <w:rFonts w:ascii="Arial" w:hAnsi="Arial" w:cs="Arial" w:eastAsiaTheme="minorHAnsi"/>
          <w:lang w:val="id-ID"/>
        </w:rPr>
      </w:pPr>
      <w:r>
        <w:rPr>
          <w:rFonts w:ascii="Arial" w:hAnsi="Arial" w:cs="Arial" w:eastAsiaTheme="minorHAnsi"/>
          <w:b/>
          <w:lang w:val="id-ID"/>
        </w:rPr>
        <w:t>Laporan Keuangan</w:t>
      </w:r>
      <w:bookmarkEnd w:id="2"/>
    </w:p>
    <w:p>
      <w:pPr>
        <w:spacing w:line="240" w:lineRule="auto"/>
        <w:ind w:firstLine="579"/>
        <w:contextualSpacing/>
        <w:rPr>
          <w:rFonts w:ascii="Arial" w:hAnsi="Arial" w:cs="Arial" w:eastAsiaTheme="minorHAnsi"/>
          <w:lang w:val="en-US"/>
        </w:rPr>
      </w:pPr>
      <w:r>
        <w:rPr>
          <w:rFonts w:ascii="Arial" w:hAnsi="Arial" w:cs="Arial" w:eastAsiaTheme="minorHAnsi"/>
          <w:lang w:val="en-US"/>
        </w:rPr>
        <w:t>Menurut Samryn (2012) bahwa s</w:t>
      </w:r>
      <w:r>
        <w:rPr>
          <w:rFonts w:ascii="Arial" w:hAnsi="Arial" w:cs="Arial" w:eastAsiaTheme="minorHAnsi"/>
          <w:lang w:val="id-ID"/>
        </w:rPr>
        <w:t>ecara umum laporan keuangan meliputi ikhtisar-ikhtisar yang menggambarkan posisi keuangan, hasil usaha, dan arus kas serta perubahan ekuitas sebuah organisasi dalam satu periode waktu tertentu. Tiap ikhtisar tersebut dibuat dalam satu format sendiri secara terpisah. Ikhtisar posisi keuangan tercermin dalam laporan keuangan yang disebut necara. Laporan ini mengikhtisarkan status atau posisi sumber daya pada suatu saat tertentu</w:t>
      </w:r>
      <w:r>
        <w:rPr>
          <w:rFonts w:ascii="Arial" w:hAnsi="Arial" w:cs="Arial" w:eastAsiaTheme="minorHAnsi"/>
          <w:lang w:val="en-US"/>
        </w:rPr>
        <w:t>.</w:t>
      </w:r>
    </w:p>
    <w:p>
      <w:pPr>
        <w:spacing w:line="240" w:lineRule="auto"/>
        <w:ind w:firstLine="579"/>
        <w:contextualSpacing/>
        <w:rPr>
          <w:rFonts w:ascii="Arial" w:hAnsi="Arial" w:cs="Arial" w:eastAsiaTheme="minorHAnsi"/>
          <w:lang w:val="en-US"/>
        </w:rPr>
      </w:pPr>
      <w:r>
        <w:rPr>
          <w:rFonts w:ascii="Arial" w:hAnsi="Arial" w:cs="Arial" w:eastAsiaTheme="minorHAnsi"/>
          <w:lang w:val="id-ID"/>
        </w:rPr>
        <w:t>Hasil usaha tercermin dalam laporan laba rugi. Ikhtisar arus kas menunjukkan sumber kas dan penggunaan kas. Ikhtisar perubahan ekuitas menunjukkan saldo awal ekuitas, mutasi tahun berjalan dan saldonya pada akhir periode yang dilaporkan. Laporan-laporan ini mengungkapkan kinerja dari arus sumber daya dari waktu ke waktu</w:t>
      </w:r>
      <w:r>
        <w:rPr>
          <w:rFonts w:ascii="Arial" w:hAnsi="Arial" w:cs="Arial" w:eastAsiaTheme="minorHAnsi"/>
          <w:lang w:val="en-US"/>
        </w:rPr>
        <w:t>.</w:t>
      </w:r>
    </w:p>
    <w:p>
      <w:pPr>
        <w:spacing w:line="240" w:lineRule="auto"/>
        <w:ind w:firstLine="579"/>
        <w:contextualSpacing/>
        <w:rPr>
          <w:rFonts w:ascii="Arial" w:hAnsi="Arial" w:cs="Arial" w:eastAsiaTheme="minorHAnsi"/>
          <w:lang w:val="id-ID"/>
        </w:rPr>
      </w:pPr>
      <w:r>
        <w:rPr>
          <w:rFonts w:ascii="Arial" w:hAnsi="Arial" w:cs="Arial" w:eastAsiaTheme="minorHAnsi"/>
          <w:lang w:val="en-US"/>
        </w:rPr>
        <w:t>Menurut Kasmir (2015) l</w:t>
      </w:r>
      <w:r>
        <w:rPr>
          <w:rFonts w:ascii="Arial" w:hAnsi="Arial" w:cs="Arial" w:eastAsiaTheme="minorHAnsi"/>
          <w:lang w:val="id-ID"/>
        </w:rPr>
        <w:t>aporan keuangan yang lengkap terdiri dari neraca, laporan laba rugi, laporan arus kas, laporan perubahan modal/ekuitas, dan catatan atas laporan keuangan. Tiap laporan keuangan saling berhubungan antara satu dengan yang lainnya. Karakteristik umum tiap laporan dapat dijelaskan sebagai berikut ;</w:t>
      </w:r>
    </w:p>
    <w:p>
      <w:pPr>
        <w:numPr>
          <w:ilvl w:val="0"/>
          <w:numId w:val="1"/>
        </w:numPr>
        <w:spacing w:after="200" w:line="240" w:lineRule="auto"/>
        <w:ind w:hanging="270"/>
        <w:contextualSpacing/>
        <w:rPr>
          <w:rFonts w:ascii="Arial" w:hAnsi="Arial" w:cs="Arial" w:eastAsiaTheme="minorHAnsi"/>
          <w:lang w:val="id-ID"/>
        </w:rPr>
      </w:pPr>
      <w:r>
        <w:rPr>
          <w:rFonts w:ascii="Arial" w:hAnsi="Arial" w:cs="Arial" w:eastAsiaTheme="minorHAnsi"/>
          <w:lang w:val="id-ID"/>
        </w:rPr>
        <w:t xml:space="preserve">Neraca adalah laporan keuangan yang secara sistematis menyajikan posisi keuangan perusahaan pada suatu saat (tanggal) tertentu. Neraca disebut juga Laporan Posisi Keuangan. Laporan ini dibuat untuk menyajikan informasi keuangan yang dapat dipercaya mengenai aktiva, kewajiban dan modal perusahaan </w:t>
      </w:r>
    </w:p>
    <w:p>
      <w:pPr>
        <w:numPr>
          <w:ilvl w:val="0"/>
          <w:numId w:val="1"/>
        </w:numPr>
        <w:spacing w:after="200" w:line="240" w:lineRule="auto"/>
        <w:ind w:hanging="270"/>
        <w:contextualSpacing/>
        <w:rPr>
          <w:rFonts w:ascii="Arial" w:hAnsi="Arial" w:cs="Arial" w:eastAsiaTheme="minorHAnsi"/>
          <w:lang w:val="id-ID"/>
        </w:rPr>
      </w:pPr>
      <w:r>
        <w:rPr>
          <w:rFonts w:ascii="Arial" w:hAnsi="Arial" w:cs="Arial" w:eastAsiaTheme="minorHAnsi"/>
          <w:lang w:val="id-ID"/>
        </w:rPr>
        <w:t>Laporan laba rugi merupakan laporan yang menunjukkan jumlah pendapatan atau penghasilan yang diperoleh dan biaya-biaya yang dikeluarkan dan laba rugi dalam suatu periode tertentu. Laporan laba rugi juga berisi jumlah pendapatan yang diperoleh dan jumlah biaya yang dikeluarkan.</w:t>
      </w:r>
    </w:p>
    <w:p>
      <w:pPr>
        <w:spacing w:line="240" w:lineRule="auto"/>
        <w:ind w:firstLine="567"/>
        <w:contextualSpacing/>
        <w:rPr>
          <w:rFonts w:ascii="Arial" w:hAnsi="Arial" w:cs="Arial" w:eastAsiaTheme="minorHAnsi"/>
          <w:lang w:val="en-US"/>
        </w:rPr>
      </w:pPr>
    </w:p>
    <w:p>
      <w:pPr>
        <w:spacing w:line="240" w:lineRule="auto"/>
        <w:ind w:firstLine="567"/>
        <w:contextualSpacing/>
        <w:rPr>
          <w:rFonts w:ascii="Arial" w:hAnsi="Arial" w:cs="Arial" w:eastAsiaTheme="minorHAnsi"/>
          <w:lang w:val="id-ID"/>
        </w:rPr>
      </w:pPr>
      <w:r>
        <w:rPr>
          <w:rFonts w:ascii="Arial" w:hAnsi="Arial" w:cs="Arial" w:eastAsiaTheme="minorHAnsi"/>
          <w:lang w:val="en-US"/>
        </w:rPr>
        <w:t>Menurut Samryn (2012) ada d</w:t>
      </w:r>
      <w:r>
        <w:rPr>
          <w:rFonts w:ascii="Arial" w:hAnsi="Arial" w:cs="Arial" w:eastAsiaTheme="minorHAnsi"/>
          <w:lang w:val="id-ID"/>
        </w:rPr>
        <w:t>ua laporan keuangan yang sangat penting bagi para pemula dalam bidang akuntansi keuangan adalah neraca dan laba rugi. Dalam tiap laporan ini terdapat nama-nama akun yang perlu dihafalkan namanya, serta dipahami penempatan dan pengelompokkannya dalam proses akuntansi. Pembuatan jurnal sampai dengan penyusunan laporan keuangan dalam proses akuntansi dilakukan dengan menggunakan nama-nama akun dalam laporan ini. Dari neraca dan laporan laba rugi ini selanjutnya dapat dibuat laporan arus kas dan laporan perubahan ekuitas, dan analisis laporan.</w:t>
      </w:r>
    </w:p>
    <w:p>
      <w:pPr>
        <w:spacing w:line="240" w:lineRule="auto"/>
        <w:ind w:firstLine="567"/>
        <w:contextualSpacing/>
        <w:rPr>
          <w:rFonts w:ascii="Arial" w:hAnsi="Arial" w:cs="Arial" w:eastAsiaTheme="minorHAnsi"/>
          <w:lang w:val="id-ID"/>
        </w:rPr>
      </w:pPr>
      <w:r>
        <w:rPr>
          <w:rFonts w:ascii="Arial" w:hAnsi="Arial" w:cs="Arial" w:eastAsiaTheme="minorHAnsi"/>
          <w:lang w:val="id-ID"/>
        </w:rPr>
        <w:t>Neraca merupakan laporan keuangan yang menyajikan informasi informasi tentang posisi keuangan sebuah organisasi pada satu saat tertentu. Misalnya tanggal 31 Desember untuk neraca</w:t>
      </w:r>
      <w:r>
        <w:rPr>
          <w:rFonts w:ascii="Arial" w:hAnsi="Arial" w:cs="Arial" w:eastAsiaTheme="minorHAnsi"/>
          <w:lang w:val="en-US"/>
        </w:rPr>
        <w:t xml:space="preserve"> </w:t>
      </w:r>
      <w:r>
        <w:rPr>
          <w:rFonts w:ascii="Arial" w:hAnsi="Arial" w:cs="Arial" w:eastAsiaTheme="minorHAnsi"/>
          <w:lang w:val="id-ID"/>
        </w:rPr>
        <w:t>tahunan, atau tanggal 31 Maret untuk neraca tiga bulanan, dan seterusnya. Posisi keuangan meliputi kekayaan yang disebut aktiva, kewajiban yang meliputi utang-utang, dan ekuitas yang terdiri dari modal pemilik.</w:t>
      </w:r>
    </w:p>
    <w:p>
      <w:pPr>
        <w:spacing w:line="240" w:lineRule="auto"/>
        <w:ind w:firstLine="567"/>
        <w:contextualSpacing/>
        <w:rPr>
          <w:rFonts w:ascii="Arial" w:hAnsi="Arial" w:cs="Arial" w:eastAsiaTheme="minorHAnsi"/>
          <w:lang w:val="id-ID"/>
        </w:rPr>
      </w:pPr>
      <w:r>
        <w:rPr>
          <w:rFonts w:ascii="Arial" w:hAnsi="Arial" w:cs="Arial" w:eastAsiaTheme="minorHAnsi"/>
          <w:lang w:val="en-US"/>
        </w:rPr>
        <w:t xml:space="preserve">Menurut </w:t>
      </w:r>
      <w:r>
        <w:rPr>
          <w:rFonts w:ascii="Arial" w:hAnsi="Arial" w:cs="Arial" w:eastAsiaTheme="minorHAnsi"/>
          <w:lang w:val="id-ID"/>
        </w:rPr>
        <w:t>Samryn</w:t>
      </w:r>
      <w:r>
        <w:rPr>
          <w:rFonts w:ascii="Arial" w:hAnsi="Arial" w:cs="Arial" w:eastAsiaTheme="minorHAnsi"/>
          <w:lang w:val="en-US"/>
        </w:rPr>
        <w:t>,</w:t>
      </w:r>
      <w:r>
        <w:rPr>
          <w:rFonts w:ascii="Arial" w:hAnsi="Arial" w:cs="Arial" w:eastAsiaTheme="minorHAnsi"/>
          <w:lang w:val="id-ID"/>
        </w:rPr>
        <w:t xml:space="preserve"> </w:t>
      </w:r>
      <w:r>
        <w:rPr>
          <w:rFonts w:ascii="Arial" w:hAnsi="Arial" w:cs="Arial" w:eastAsiaTheme="minorHAnsi"/>
          <w:lang w:val="en-US"/>
        </w:rPr>
        <w:t>(</w:t>
      </w:r>
      <w:r>
        <w:rPr>
          <w:rFonts w:ascii="Arial" w:hAnsi="Arial" w:cs="Arial" w:eastAsiaTheme="minorHAnsi"/>
          <w:lang w:val="id-ID"/>
        </w:rPr>
        <w:t>2012)</w:t>
      </w:r>
      <w:r>
        <w:rPr>
          <w:rFonts w:ascii="Arial" w:hAnsi="Arial" w:cs="Arial" w:eastAsiaTheme="minorHAnsi"/>
          <w:lang w:val="en-US"/>
        </w:rPr>
        <w:t xml:space="preserve"> bahwa a</w:t>
      </w:r>
      <w:r>
        <w:rPr>
          <w:rFonts w:ascii="Arial" w:hAnsi="Arial" w:cs="Arial" w:eastAsiaTheme="minorHAnsi"/>
          <w:lang w:val="id-ID"/>
        </w:rPr>
        <w:t>ktiva merupakan kelompok akun yang disajikan dalam neraca pada bagian sebelah kiri. Aktiva terbagi dalam kelompok aktiva lancar untuk kekayaan yang diharapkan dapat dikonsumsi atau dikonversi menjadi kas dalam waktu kurang dari 1 tahun. Aktiva yang tidak memenuhi syarat ini dikelompokkan sebagai aktiva tetap atau aktiva lain-lain.</w:t>
      </w:r>
    </w:p>
    <w:p>
      <w:pPr>
        <w:numPr>
          <w:ilvl w:val="0"/>
          <w:numId w:val="2"/>
        </w:numPr>
        <w:tabs>
          <w:tab w:val="left" w:pos="13608"/>
        </w:tabs>
        <w:spacing w:after="200" w:line="240" w:lineRule="auto"/>
        <w:ind w:left="284" w:hanging="284"/>
        <w:contextualSpacing/>
        <w:rPr>
          <w:rFonts w:ascii="Arial" w:hAnsi="Arial" w:cs="Arial" w:eastAsiaTheme="minorHAnsi"/>
          <w:lang w:val="id-ID"/>
        </w:rPr>
      </w:pPr>
      <w:r>
        <w:rPr>
          <w:rFonts w:ascii="Arial" w:hAnsi="Arial" w:cs="Arial" w:eastAsiaTheme="minorHAnsi"/>
          <w:lang w:val="id-ID"/>
        </w:rPr>
        <w:t>Kas dan setara kas. Akun ini digunakan untuk mencatat dan melaporkan kekayaan perusahaan dalam bentuk uang tunai, saldo rekening koran di bank, atau alat pembayaran lain yang dapat digunakan tanpa pembatasan. Setara kas harus memenuhi kriteria:</w:t>
      </w:r>
    </w:p>
    <w:p>
      <w:pPr>
        <w:numPr>
          <w:ilvl w:val="0"/>
          <w:numId w:val="3"/>
        </w:numPr>
        <w:tabs>
          <w:tab w:val="left" w:pos="1560"/>
          <w:tab w:val="left" w:pos="1701"/>
        </w:tabs>
        <w:spacing w:after="200" w:line="240" w:lineRule="auto"/>
        <w:ind w:left="567" w:hanging="284"/>
        <w:contextualSpacing/>
        <w:rPr>
          <w:rFonts w:ascii="Arial" w:hAnsi="Arial" w:cs="Arial" w:eastAsiaTheme="minorHAnsi"/>
          <w:lang w:val="id-ID"/>
        </w:rPr>
      </w:pPr>
      <w:r>
        <w:rPr>
          <w:rFonts w:ascii="Arial" w:hAnsi="Arial" w:cs="Arial" w:eastAsiaTheme="minorHAnsi"/>
          <w:lang w:val="id-ID"/>
        </w:rPr>
        <w:t>Siap ditukar menjadi sejumlah kas tertentu.</w:t>
      </w:r>
    </w:p>
    <w:p>
      <w:pPr>
        <w:numPr>
          <w:ilvl w:val="0"/>
          <w:numId w:val="3"/>
        </w:numPr>
        <w:tabs>
          <w:tab w:val="left" w:pos="13608"/>
        </w:tabs>
        <w:spacing w:after="200" w:line="240" w:lineRule="auto"/>
        <w:ind w:left="567" w:hanging="284"/>
        <w:contextualSpacing/>
        <w:rPr>
          <w:rFonts w:ascii="Arial" w:hAnsi="Arial" w:cs="Arial" w:eastAsiaTheme="minorHAnsi"/>
          <w:lang w:val="id-ID"/>
        </w:rPr>
      </w:pPr>
      <w:r>
        <w:rPr>
          <w:rFonts w:ascii="Arial" w:hAnsi="Arial" w:cs="Arial" w:eastAsiaTheme="minorHAnsi"/>
          <w:lang w:val="id-ID"/>
        </w:rPr>
        <w:t>Tanggal jatuh tempocukup dekat sehingga nilai pasarnya telatif tidak sensitif terhadap perubahan tingkat bunga. Tanggal jatuh tempo biasanya paing lama 3 bulan.</w:t>
      </w:r>
    </w:p>
    <w:p>
      <w:pPr>
        <w:numPr>
          <w:ilvl w:val="0"/>
          <w:numId w:val="2"/>
        </w:numPr>
        <w:spacing w:after="200" w:line="240" w:lineRule="auto"/>
        <w:ind w:left="284" w:hanging="284"/>
        <w:contextualSpacing/>
        <w:rPr>
          <w:rFonts w:ascii="Arial" w:hAnsi="Arial" w:cs="Arial" w:eastAsiaTheme="minorHAnsi"/>
          <w:lang w:val="id-ID"/>
        </w:rPr>
      </w:pPr>
      <w:r>
        <w:rPr>
          <w:rFonts w:ascii="Arial" w:hAnsi="Arial" w:cs="Arial" w:eastAsiaTheme="minorHAnsi"/>
          <w:lang w:val="id-ID"/>
        </w:rPr>
        <w:t>Piutang adalah akun yang digunakan untuk mencatat dan melaporkan jumlah tagihan perusahaan kepada pihak lain. Jika tagihan tersebut bersumber dari penyerahan barang atau jasa berkaitan dengan perolehan pendapatan dari kegiatan utama perusahaan, maka piutang tersebut dikelompokkan sebagai piutang usaha..</w:t>
      </w:r>
    </w:p>
    <w:p>
      <w:pPr>
        <w:numPr>
          <w:ilvl w:val="0"/>
          <w:numId w:val="2"/>
        </w:numPr>
        <w:spacing w:after="200" w:line="240" w:lineRule="auto"/>
        <w:ind w:left="284" w:hanging="284"/>
        <w:contextualSpacing/>
        <w:rPr>
          <w:rFonts w:ascii="Arial" w:hAnsi="Arial" w:cs="Arial" w:eastAsiaTheme="minorHAnsi"/>
          <w:lang w:val="id-ID"/>
        </w:rPr>
      </w:pPr>
      <w:r>
        <w:rPr>
          <w:rFonts w:ascii="Arial" w:hAnsi="Arial" w:cs="Arial" w:eastAsiaTheme="minorHAnsi"/>
          <w:lang w:val="id-ID"/>
        </w:rPr>
        <w:t>Persediaan digunakan untuk mencatat dan melaporkan kekayaan perusahaan dalam bentuk barang yang siap dijual. Jika terdapat  kelompok persediaan selain persediaan untuk dijual maka persediaan dibagi dalam dua kelompok menjadi persediaan barang dagangan dan kelompok persediaan lain-lain, masing-masing mempunya akun buku besar sendiri.</w:t>
      </w:r>
    </w:p>
    <w:p>
      <w:pPr>
        <w:numPr>
          <w:ilvl w:val="0"/>
          <w:numId w:val="2"/>
        </w:numPr>
        <w:spacing w:after="200" w:line="240" w:lineRule="auto"/>
        <w:ind w:left="284" w:hanging="284"/>
        <w:contextualSpacing/>
        <w:rPr>
          <w:rFonts w:ascii="Arial" w:hAnsi="Arial" w:cs="Arial" w:eastAsiaTheme="minorHAnsi"/>
          <w:lang w:val="id-ID"/>
        </w:rPr>
      </w:pPr>
      <w:r>
        <w:rPr>
          <w:rFonts w:ascii="Arial" w:hAnsi="Arial" w:cs="Arial" w:eastAsiaTheme="minorHAnsi"/>
          <w:lang w:val="id-ID"/>
        </w:rPr>
        <w:t>Pembayaran dimuka meliputi pembayaran- pembayaran terutama untuk biaya, uang muka pembelian, uang muka pajak, atau pembayaran dimuka lainnya. Pembayaran ini disebut pembayaran dimuka karena atas pembayaran ini belum habis dikonsumsi masa manfaatnya.</w:t>
      </w:r>
    </w:p>
    <w:p>
      <w:pPr>
        <w:numPr>
          <w:ilvl w:val="0"/>
          <w:numId w:val="2"/>
        </w:numPr>
        <w:spacing w:after="200" w:line="240" w:lineRule="auto"/>
        <w:ind w:left="284" w:hanging="284"/>
        <w:contextualSpacing/>
        <w:rPr>
          <w:rFonts w:ascii="Arial" w:hAnsi="Arial" w:cs="Arial" w:eastAsiaTheme="minorHAnsi"/>
          <w:lang w:val="id-ID"/>
        </w:rPr>
      </w:pPr>
      <w:r>
        <w:rPr>
          <w:rFonts w:ascii="Arial" w:hAnsi="Arial" w:cs="Arial" w:eastAsiaTheme="minorHAnsi"/>
          <w:lang w:val="id-ID"/>
        </w:rPr>
        <w:t>Aktiva tetap. Aktiva tetap merupakan kelompok aktiva perusahaan yang mempunyai kriteria sebagai berikut ;</w:t>
      </w:r>
    </w:p>
    <w:p>
      <w:pPr>
        <w:numPr>
          <w:ilvl w:val="0"/>
          <w:numId w:val="4"/>
        </w:numPr>
        <w:spacing w:after="200" w:line="240" w:lineRule="auto"/>
        <w:ind w:left="567" w:hanging="284"/>
        <w:contextualSpacing/>
        <w:rPr>
          <w:rFonts w:ascii="Arial" w:hAnsi="Arial" w:cs="Arial" w:eastAsiaTheme="minorHAnsi"/>
          <w:lang w:val="id-ID"/>
        </w:rPr>
      </w:pPr>
      <w:r>
        <w:rPr>
          <w:rFonts w:ascii="Arial" w:hAnsi="Arial" w:cs="Arial" w:eastAsiaTheme="minorHAnsi"/>
          <w:lang w:val="id-ID"/>
        </w:rPr>
        <w:t>Mempunyai masa manfaat, atau umur ekonomi lebih dari 1 tahun.</w:t>
      </w:r>
    </w:p>
    <w:p>
      <w:pPr>
        <w:numPr>
          <w:ilvl w:val="0"/>
          <w:numId w:val="4"/>
        </w:numPr>
        <w:spacing w:after="200" w:line="240" w:lineRule="auto"/>
        <w:ind w:left="567" w:hanging="284"/>
        <w:contextualSpacing/>
        <w:rPr>
          <w:rFonts w:ascii="Arial" w:hAnsi="Arial" w:cs="Arial" w:eastAsiaTheme="minorHAnsi"/>
          <w:lang w:val="id-ID"/>
        </w:rPr>
      </w:pPr>
      <w:r>
        <w:rPr>
          <w:rFonts w:ascii="Arial" w:hAnsi="Arial" w:cs="Arial" w:eastAsiaTheme="minorHAnsi"/>
          <w:lang w:val="id-ID"/>
        </w:rPr>
        <w:t>Dimiliki dengan tujuan untuk digunakan dalam membantu aktivitas perusahaan. Dalam pengertian dimiliki bukan untuk dijual atau digunakan sebagai bahan untuk melengkapi produk.</w:t>
      </w:r>
    </w:p>
    <w:p>
      <w:pPr>
        <w:numPr>
          <w:ilvl w:val="0"/>
          <w:numId w:val="4"/>
        </w:numPr>
        <w:spacing w:after="200" w:line="240" w:lineRule="auto"/>
        <w:ind w:left="567" w:hanging="284"/>
        <w:contextualSpacing/>
        <w:rPr>
          <w:rFonts w:ascii="Arial" w:hAnsi="Arial" w:cs="Arial" w:eastAsiaTheme="minorHAnsi"/>
          <w:lang w:val="id-ID"/>
        </w:rPr>
      </w:pPr>
      <w:r>
        <w:rPr>
          <w:rFonts w:ascii="Arial" w:hAnsi="Arial" w:cs="Arial" w:eastAsiaTheme="minorHAnsi"/>
          <w:lang w:val="id-ID"/>
        </w:rPr>
        <w:t>Fisik barangnya dapat dilihat dan diraba, sehingga biasa juga disebut aktiva tetap berwujud.</w:t>
      </w:r>
    </w:p>
    <w:p>
      <w:pPr>
        <w:numPr>
          <w:ilvl w:val="0"/>
          <w:numId w:val="4"/>
        </w:numPr>
        <w:spacing w:after="200" w:line="240" w:lineRule="auto"/>
        <w:ind w:left="567" w:hanging="284"/>
        <w:contextualSpacing/>
        <w:rPr>
          <w:rFonts w:ascii="Arial" w:hAnsi="Arial" w:cs="Arial" w:eastAsiaTheme="minorHAnsi"/>
          <w:lang w:val="id-ID"/>
        </w:rPr>
      </w:pPr>
      <w:r>
        <w:rPr>
          <w:rFonts w:ascii="Arial" w:hAnsi="Arial" w:cs="Arial" w:eastAsiaTheme="minorHAnsi"/>
          <w:lang w:val="id-ID"/>
        </w:rPr>
        <w:t>Biasanya mempunyai nilai perolehan yang relatif besar.</w:t>
      </w:r>
    </w:p>
    <w:p>
      <w:pPr>
        <w:numPr>
          <w:ilvl w:val="0"/>
          <w:numId w:val="4"/>
        </w:numPr>
        <w:spacing w:after="200" w:line="240" w:lineRule="auto"/>
        <w:ind w:left="567" w:hanging="284"/>
        <w:contextualSpacing/>
        <w:rPr>
          <w:rFonts w:ascii="Arial" w:hAnsi="Arial" w:cs="Arial" w:eastAsiaTheme="minorHAnsi"/>
          <w:lang w:val="id-ID"/>
        </w:rPr>
      </w:pPr>
      <w:r>
        <w:rPr>
          <w:rFonts w:ascii="Arial" w:hAnsi="Arial" w:cs="Arial" w:eastAsiaTheme="minorHAnsi"/>
          <w:lang w:val="id-ID"/>
        </w:rPr>
        <w:t>Untuk  mengalokasian harga atau nilai perolehan aktiva tetap  kepada periode akuntansi di mana aktiva yang bersangkutan memberikan manfaat maka digunakan mekanisme penyusutan. Penyusutan aktiva tetap dapat dilakukan dengan berbagai metode secara konsisten.</w:t>
      </w:r>
    </w:p>
    <w:p>
      <w:pPr>
        <w:numPr>
          <w:ilvl w:val="0"/>
          <w:numId w:val="2"/>
        </w:numPr>
        <w:spacing w:after="200" w:line="240" w:lineRule="auto"/>
        <w:ind w:left="284" w:hanging="284"/>
        <w:contextualSpacing/>
        <w:rPr>
          <w:rFonts w:ascii="Arial" w:hAnsi="Arial" w:cs="Arial" w:eastAsiaTheme="minorHAnsi"/>
          <w:lang w:val="id-ID"/>
        </w:rPr>
      </w:pPr>
      <w:r>
        <w:rPr>
          <w:rFonts w:ascii="Arial" w:hAnsi="Arial" w:cs="Arial" w:eastAsiaTheme="minorHAnsi"/>
          <w:lang w:val="id-ID"/>
        </w:rPr>
        <w:t>Aktiva lain-lain. Aktiva lain-lain digunakan untuk mencatat dan melaporkan aktiva perusahaan yang memiliki umur lebih dari 1 tahun, tetapi tidak sepenuhny memenuhi syarat seperti aktiva tetap berwujud.</w:t>
      </w:r>
    </w:p>
    <w:p>
      <w:pPr>
        <w:spacing w:line="240" w:lineRule="auto"/>
        <w:contextualSpacing/>
        <w:outlineLvl w:val="2"/>
        <w:rPr>
          <w:rFonts w:ascii="Arial" w:hAnsi="Arial" w:cs="Arial" w:eastAsiaTheme="minorHAnsi"/>
          <w:b/>
          <w:lang w:val="en-US"/>
        </w:rPr>
      </w:pPr>
      <w:bookmarkStart w:id="3" w:name="_Toc436298926"/>
    </w:p>
    <w:p>
      <w:pPr>
        <w:spacing w:line="240" w:lineRule="auto"/>
        <w:contextualSpacing/>
        <w:outlineLvl w:val="2"/>
        <w:rPr>
          <w:rFonts w:ascii="Arial" w:hAnsi="Arial" w:cs="Arial" w:eastAsiaTheme="minorHAnsi"/>
          <w:lang w:val="id-ID"/>
        </w:rPr>
      </w:pPr>
      <w:r>
        <w:rPr>
          <w:rFonts w:ascii="Arial" w:hAnsi="Arial" w:cs="Arial" w:eastAsiaTheme="minorHAnsi"/>
          <w:b/>
          <w:lang w:val="id-ID"/>
        </w:rPr>
        <w:t>Ekuitas</w:t>
      </w:r>
      <w:bookmarkEnd w:id="3"/>
    </w:p>
    <w:p>
      <w:pPr>
        <w:spacing w:line="240" w:lineRule="auto"/>
        <w:ind w:firstLine="579"/>
        <w:contextualSpacing/>
        <w:rPr>
          <w:rFonts w:ascii="Arial" w:hAnsi="Arial" w:cs="Arial" w:eastAsiaTheme="minorHAnsi"/>
          <w:lang w:val="id-ID"/>
        </w:rPr>
      </w:pPr>
      <w:r>
        <w:rPr>
          <w:rFonts w:ascii="Arial" w:hAnsi="Arial" w:cs="Arial" w:eastAsiaTheme="minorHAnsi"/>
          <w:lang w:val="en-US"/>
        </w:rPr>
        <w:t xml:space="preserve">Menurut </w:t>
      </w:r>
      <w:r>
        <w:rPr>
          <w:rFonts w:ascii="Arial" w:hAnsi="Arial" w:cs="Arial" w:eastAsiaTheme="minorHAnsi"/>
          <w:lang w:val="id-ID"/>
        </w:rPr>
        <w:t>Samryn</w:t>
      </w:r>
      <w:r>
        <w:rPr>
          <w:rFonts w:ascii="Arial" w:hAnsi="Arial" w:cs="Arial" w:eastAsiaTheme="minorHAnsi"/>
          <w:lang w:val="en-US"/>
        </w:rPr>
        <w:t>,</w:t>
      </w:r>
      <w:r>
        <w:rPr>
          <w:rFonts w:ascii="Arial" w:hAnsi="Arial" w:cs="Arial" w:eastAsiaTheme="minorHAnsi"/>
          <w:lang w:val="id-ID"/>
        </w:rPr>
        <w:t xml:space="preserve"> </w:t>
      </w:r>
      <w:r>
        <w:rPr>
          <w:rFonts w:ascii="Arial" w:hAnsi="Arial" w:cs="Arial" w:eastAsiaTheme="minorHAnsi"/>
          <w:lang w:val="en-US"/>
        </w:rPr>
        <w:t>(</w:t>
      </w:r>
      <w:r>
        <w:rPr>
          <w:rFonts w:ascii="Arial" w:hAnsi="Arial" w:cs="Arial" w:eastAsiaTheme="minorHAnsi"/>
          <w:lang w:val="id-ID"/>
        </w:rPr>
        <w:t>2012)</w:t>
      </w:r>
      <w:r>
        <w:rPr>
          <w:rFonts w:ascii="Arial" w:hAnsi="Arial" w:cs="Arial" w:eastAsiaTheme="minorHAnsi"/>
          <w:lang w:val="en-US"/>
        </w:rPr>
        <w:t xml:space="preserve"> bahwa m</w:t>
      </w:r>
      <w:r>
        <w:rPr>
          <w:rFonts w:ascii="Arial" w:hAnsi="Arial" w:cs="Arial" w:eastAsiaTheme="minorHAnsi"/>
          <w:lang w:val="id-ID"/>
        </w:rPr>
        <w:t xml:space="preserve">odal pemilik perusahaan perorangan modal merupakan kepemilikan perorangan atas perorangan atas perusahaan yang bersangkutan. </w:t>
      </w:r>
      <w:r>
        <w:rPr>
          <w:rFonts w:ascii="Arial" w:hAnsi="Arial" w:cs="Arial" w:eastAsiaTheme="minorHAnsi"/>
          <w:lang w:val="en-US"/>
        </w:rPr>
        <w:t>E</w:t>
      </w:r>
      <w:r>
        <w:rPr>
          <w:rFonts w:ascii="Arial" w:hAnsi="Arial" w:cs="Arial" w:eastAsiaTheme="minorHAnsi"/>
          <w:lang w:val="id-ID"/>
        </w:rPr>
        <w:t>kuitas ini merupakan akumulasi kekayaan bersih pemilik selama perusahaan menjalankan operasinya. Kekayaan bersih tersebut merupakan akumulasi modal yang bersumber dari setoran pemilik dan akumulasi laba rugi tahunan setelah dikurangi pengambilan pemilik.</w:t>
      </w:r>
    </w:p>
    <w:p>
      <w:pPr>
        <w:spacing w:line="240" w:lineRule="auto"/>
        <w:ind w:firstLine="579"/>
        <w:contextualSpacing/>
        <w:rPr>
          <w:rFonts w:ascii="Arial" w:hAnsi="Arial" w:cs="Arial" w:eastAsiaTheme="minorHAnsi"/>
          <w:lang w:val="en-US"/>
        </w:rPr>
      </w:pPr>
      <w:r>
        <w:rPr>
          <w:rFonts w:ascii="Arial" w:hAnsi="Arial" w:cs="Arial" w:eastAsiaTheme="minorHAnsi"/>
          <w:lang w:val="id-ID"/>
        </w:rPr>
        <w:t>Akun ekuitas lainnya. Selain modal saham dan saldo laba, atau modal pemilik dalam kelompok sekuitas juga sering terdapat akun selisih revaluasi. Akun ini digunakan untuk mencatat dan melaporkan nilai kenaikan aktiva karena aktiva perusahaan dinilai kembali. Selisih tersebut muncul karena perubahan harga pasar aktiva dari saat pembelian sampai dengan saat penilaian kembali. Dalam perusahaan yang menerbitkan saham jumlah modalnya dapat dipengaruhi oleh agio dan disagio saham</w:t>
      </w:r>
      <w:r>
        <w:rPr>
          <w:rFonts w:ascii="Arial" w:hAnsi="Arial" w:cs="Arial" w:eastAsiaTheme="minorHAnsi"/>
          <w:lang w:val="en-US"/>
        </w:rPr>
        <w:t>.</w:t>
      </w:r>
    </w:p>
    <w:p>
      <w:pPr>
        <w:spacing w:line="240" w:lineRule="auto"/>
        <w:ind w:firstLine="579"/>
        <w:contextualSpacing/>
        <w:rPr>
          <w:rFonts w:ascii="Arial" w:hAnsi="Arial" w:cs="Arial" w:eastAsiaTheme="minorHAnsi"/>
          <w:lang w:val="en-US"/>
        </w:rPr>
      </w:pPr>
    </w:p>
    <w:p>
      <w:pPr>
        <w:spacing w:line="240" w:lineRule="auto"/>
        <w:contextualSpacing/>
        <w:outlineLvl w:val="2"/>
        <w:rPr>
          <w:rFonts w:ascii="Arial" w:hAnsi="Arial" w:cs="Arial" w:eastAsiaTheme="minorHAnsi"/>
          <w:lang w:val="id-ID"/>
        </w:rPr>
      </w:pPr>
      <w:bookmarkStart w:id="4" w:name="_Toc436298927"/>
      <w:r>
        <w:rPr>
          <w:rFonts w:ascii="Arial" w:hAnsi="Arial" w:cs="Arial" w:eastAsiaTheme="minorHAnsi"/>
          <w:b/>
          <w:lang w:val="id-ID"/>
        </w:rPr>
        <w:t>Laporan Laba Rugi</w:t>
      </w:r>
      <w:r>
        <w:rPr>
          <w:rFonts w:ascii="Arial" w:hAnsi="Arial" w:cs="Arial" w:eastAsiaTheme="minorHAnsi"/>
          <w:lang w:val="id-ID"/>
        </w:rPr>
        <w:t>.</w:t>
      </w:r>
      <w:bookmarkEnd w:id="4"/>
    </w:p>
    <w:p>
      <w:pPr>
        <w:spacing w:line="240" w:lineRule="auto"/>
        <w:ind w:firstLine="579"/>
        <w:contextualSpacing/>
        <w:rPr>
          <w:rFonts w:ascii="Arial" w:hAnsi="Arial" w:cs="Arial" w:eastAsiaTheme="minorHAnsi"/>
          <w:lang w:val="id-ID"/>
        </w:rPr>
      </w:pPr>
      <w:r>
        <w:rPr>
          <w:rFonts w:ascii="Arial" w:hAnsi="Arial" w:cs="Arial" w:eastAsiaTheme="minorHAnsi"/>
          <w:lang w:val="en-US"/>
        </w:rPr>
        <w:t>Menurut Samryn (2012) bahwa l</w:t>
      </w:r>
      <w:r>
        <w:rPr>
          <w:rFonts w:ascii="Arial" w:hAnsi="Arial" w:cs="Arial" w:eastAsiaTheme="minorHAnsi"/>
          <w:lang w:val="id-ID"/>
        </w:rPr>
        <w:t>aporan laba rugi merupakan sebuah laporan yang menyajikan informasi tentang pendapatan, beban dan laba atau rugi  yang diperoleh sebuah organisasi selama satup periode waktu tertentu. Misalnya periode 1 bulanan, 3 bulanan, 6 bulanan, atau a tahun penuh.</w:t>
      </w:r>
      <w:r>
        <w:rPr>
          <w:rFonts w:ascii="Arial" w:hAnsi="Arial" w:cs="Arial" w:eastAsiaTheme="minorHAnsi"/>
          <w:lang w:val="en-US"/>
        </w:rPr>
        <w:t xml:space="preserve"> </w:t>
      </w:r>
      <w:r>
        <w:rPr>
          <w:rFonts w:ascii="Arial" w:hAnsi="Arial" w:cs="Arial" w:eastAsiaTheme="minorHAnsi"/>
          <w:lang w:val="id-ID"/>
        </w:rPr>
        <w:t>Laporan laba rugi seperti ini pendapat dikelompokkan atas pendapatan utama dan pendapatan lain-lain secara terpisah. Demikian juga biaya disajikan dari biaya operasional dan biaya yang tidak berasal dari kegiatan utama perusahaan atau non operasi.</w:t>
      </w:r>
    </w:p>
    <w:p>
      <w:pPr>
        <w:spacing w:line="240" w:lineRule="auto"/>
        <w:ind w:firstLine="579"/>
        <w:contextualSpacing/>
        <w:rPr>
          <w:rFonts w:ascii="Arial" w:hAnsi="Arial" w:cs="Arial" w:eastAsiaTheme="minorHAnsi"/>
          <w:lang w:val="en-US"/>
        </w:rPr>
      </w:pPr>
    </w:p>
    <w:p>
      <w:pPr>
        <w:spacing w:line="240" w:lineRule="auto"/>
        <w:contextualSpacing/>
        <w:outlineLvl w:val="2"/>
        <w:rPr>
          <w:rFonts w:ascii="Arial" w:hAnsi="Arial" w:cs="Arial" w:eastAsiaTheme="minorHAnsi"/>
          <w:lang w:val="id-ID"/>
        </w:rPr>
      </w:pPr>
      <w:bookmarkStart w:id="5" w:name="_Toc436298929"/>
      <w:r>
        <w:rPr>
          <w:rFonts w:ascii="Arial" w:hAnsi="Arial" w:cs="Arial" w:eastAsiaTheme="minorHAnsi"/>
          <w:b/>
          <w:lang w:val="id-ID"/>
        </w:rPr>
        <w:t>Rasio Profitabilitas</w:t>
      </w:r>
      <w:bookmarkEnd w:id="5"/>
    </w:p>
    <w:p>
      <w:pPr>
        <w:spacing w:line="240" w:lineRule="auto"/>
        <w:ind w:firstLine="579"/>
        <w:contextualSpacing/>
        <w:rPr>
          <w:rFonts w:ascii="Arial" w:hAnsi="Arial" w:cs="Arial" w:eastAsiaTheme="minorHAnsi"/>
          <w:lang w:val="id-ID"/>
        </w:rPr>
      </w:pPr>
      <w:r>
        <w:rPr>
          <w:rFonts w:ascii="Arial" w:hAnsi="Arial" w:cs="Arial" w:eastAsiaTheme="minorHAnsi"/>
          <w:lang w:val="en-US"/>
        </w:rPr>
        <w:t xml:space="preserve">Menurut </w:t>
      </w:r>
      <w:r>
        <w:rPr>
          <w:rFonts w:ascii="Arial" w:hAnsi="Arial" w:cs="Arial" w:eastAsiaTheme="minorHAnsi"/>
          <w:lang w:val="id-ID"/>
        </w:rPr>
        <w:t>Samryn</w:t>
      </w:r>
      <w:r>
        <w:rPr>
          <w:rFonts w:ascii="Arial" w:hAnsi="Arial" w:cs="Arial" w:eastAsiaTheme="minorHAnsi"/>
          <w:lang w:val="en-US"/>
        </w:rPr>
        <w:t xml:space="preserve"> (</w:t>
      </w:r>
      <w:r>
        <w:rPr>
          <w:rFonts w:ascii="Arial" w:hAnsi="Arial" w:cs="Arial" w:eastAsiaTheme="minorHAnsi"/>
          <w:lang w:val="id-ID"/>
        </w:rPr>
        <w:t>2012)</w:t>
      </w:r>
      <w:r>
        <w:rPr>
          <w:rFonts w:ascii="Arial" w:hAnsi="Arial" w:cs="Arial" w:eastAsiaTheme="minorHAnsi"/>
          <w:lang w:val="en-US"/>
        </w:rPr>
        <w:t xml:space="preserve"> r</w:t>
      </w:r>
      <w:r>
        <w:rPr>
          <w:rFonts w:ascii="Arial" w:hAnsi="Arial" w:cs="Arial" w:eastAsiaTheme="minorHAnsi"/>
          <w:i/>
          <w:lang w:val="id-ID"/>
        </w:rPr>
        <w:t xml:space="preserve">asio profitabilitas </w:t>
      </w:r>
      <w:r>
        <w:rPr>
          <w:rFonts w:ascii="Arial" w:hAnsi="Arial" w:cs="Arial" w:eastAsiaTheme="minorHAnsi"/>
          <w:lang w:val="id-ID"/>
        </w:rPr>
        <w:t>digunakan untuk mengetahui tentang kemampuan memperoleh laba bruto, cara manajemen mendanai investasinya, dan  kecakupan pendapatan yang dapat diterima pemegang saham biasa dari investasi yang mereka lakukan dalam pemilikan perusahaan.</w:t>
      </w:r>
    </w:p>
    <w:p>
      <w:pPr>
        <w:spacing w:line="240" w:lineRule="auto"/>
        <w:ind w:firstLine="579"/>
        <w:contextualSpacing/>
        <w:rPr>
          <w:rFonts w:ascii="Arial" w:hAnsi="Arial" w:cs="Arial" w:eastAsiaTheme="minorHAnsi"/>
          <w:lang w:val="id-ID"/>
        </w:rPr>
        <w:sectPr>
          <w:type w:val="continuous"/>
          <w:pgSz w:w="10319" w:h="14571"/>
          <w:pgMar w:top="1134" w:right="1985" w:bottom="1418" w:left="1701" w:header="709" w:footer="709" w:gutter="0"/>
          <w:cols w:space="369" w:num="2"/>
          <w:docGrid w:linePitch="360" w:charSpace="0"/>
        </w:sectPr>
      </w:pPr>
    </w:p>
    <w:p>
      <w:pPr>
        <w:spacing w:line="240" w:lineRule="auto"/>
        <w:ind w:firstLine="579"/>
        <w:contextualSpacing/>
        <w:rPr>
          <w:rFonts w:ascii="Arial" w:hAnsi="Arial" w:cs="Arial" w:eastAsiaTheme="minorHAnsi"/>
          <w:lang w:val="en-US"/>
        </w:rPr>
      </w:pPr>
    </w:p>
    <w:p>
      <w:pPr>
        <w:spacing w:line="240" w:lineRule="auto"/>
        <w:ind w:firstLine="579"/>
        <w:contextualSpacing/>
        <w:rPr>
          <w:rFonts w:ascii="Arial" w:hAnsi="Arial" w:cs="Arial" w:eastAsiaTheme="minorHAnsi"/>
          <w:i/>
          <w:lang w:val="en-US"/>
        </w:rPr>
      </w:pPr>
      <w:r>
        <w:rPr>
          <w:rFonts w:ascii="Arial" w:hAnsi="Arial" w:cs="Arial" w:eastAsiaTheme="minorHAnsi"/>
          <w:lang w:val="id-ID"/>
        </w:rPr>
        <w:t>Analisis profitabilitas dilakukan menggunakan rasio-rasio keuangan dari neraca dan laporan laba rugi yang disajikan oleh perusahaan. Rasio-rasio keuangan terdiri dari rasio marjin laba kotor (</w:t>
      </w:r>
      <w:r>
        <w:rPr>
          <w:rFonts w:ascii="Arial" w:hAnsi="Arial" w:cs="Arial" w:eastAsiaTheme="minorHAnsi"/>
          <w:i/>
          <w:lang w:val="id-ID"/>
        </w:rPr>
        <w:t>gross margin ratio</w:t>
      </w:r>
      <w:r>
        <w:rPr>
          <w:rFonts w:ascii="Arial" w:hAnsi="Arial" w:cs="Arial" w:eastAsiaTheme="minorHAnsi"/>
          <w:lang w:val="id-ID"/>
        </w:rPr>
        <w:t>), rasio marjin laba bersih (</w:t>
      </w:r>
      <w:r>
        <w:rPr>
          <w:rFonts w:ascii="Arial" w:hAnsi="Arial" w:cs="Arial" w:eastAsiaTheme="minorHAnsi"/>
          <w:i/>
          <w:lang w:val="id-ID"/>
        </w:rPr>
        <w:t>net margin ratio</w:t>
      </w:r>
      <w:r>
        <w:rPr>
          <w:rFonts w:ascii="Arial" w:hAnsi="Arial" w:cs="Arial" w:eastAsiaTheme="minorHAnsi"/>
          <w:lang w:val="id-ID"/>
        </w:rPr>
        <w:t xml:space="preserve">), </w:t>
      </w:r>
      <w:r>
        <w:rPr>
          <w:rFonts w:ascii="Arial" w:hAnsi="Arial" w:cs="Arial" w:eastAsiaTheme="minorHAnsi"/>
          <w:i/>
          <w:lang w:val="id-ID"/>
        </w:rPr>
        <w:t>Return On Equity</w:t>
      </w:r>
      <w:r>
        <w:rPr>
          <w:rFonts w:ascii="Arial" w:hAnsi="Arial" w:cs="Arial" w:eastAsiaTheme="minorHAnsi"/>
          <w:lang w:val="id-ID"/>
        </w:rPr>
        <w:t xml:space="preserve"> dan </w:t>
      </w:r>
      <w:r>
        <w:rPr>
          <w:rFonts w:ascii="Arial" w:hAnsi="Arial" w:cs="Arial" w:eastAsiaTheme="minorHAnsi"/>
          <w:i/>
          <w:lang w:val="id-ID"/>
        </w:rPr>
        <w:t>Return on Investment.</w:t>
      </w:r>
    </w:p>
    <w:p>
      <w:pPr>
        <w:spacing w:line="240" w:lineRule="auto"/>
        <w:ind w:firstLine="579"/>
        <w:contextualSpacing/>
        <w:rPr>
          <w:rFonts w:ascii="Arial" w:hAnsi="Arial" w:cs="Arial" w:eastAsiaTheme="minorHAnsi"/>
          <w:i/>
          <w:lang w:val="en-US"/>
        </w:rPr>
      </w:pPr>
    </w:p>
    <w:p>
      <w:pPr>
        <w:numPr>
          <w:ilvl w:val="0"/>
          <w:numId w:val="5"/>
        </w:numPr>
        <w:tabs>
          <w:tab w:val="right" w:pos="7937"/>
        </w:tabs>
        <w:spacing w:after="200" w:line="360" w:lineRule="auto"/>
        <w:ind w:left="284" w:hanging="284"/>
        <w:contextualSpacing/>
        <w:jc w:val="left"/>
        <w:rPr>
          <w:rFonts w:ascii="Arial" w:hAnsi="Arial" w:cs="Arial" w:eastAsiaTheme="minorHAnsi"/>
          <w:lang w:val="id-ID"/>
        </w:rPr>
      </w:pPr>
      <m:oMath>
        <m:r>
          <w:rPr>
            <w:rFonts w:ascii="Cambria Math" w:hAnsi="Cambria Math" w:cs="Arial" w:eastAsiaTheme="minorHAnsi"/>
            <w:sz w:val="20"/>
            <w:lang w:val="id-ID"/>
          </w:rPr>
          <m:t>Magin Laba Bersih</m:t>
        </m:r>
        <m:d>
          <m:dPr>
            <m:ctrlPr>
              <w:rPr>
                <w:rFonts w:ascii="Cambria Math" w:hAnsi="Cambria Math" w:cs="Arial" w:eastAsiaTheme="minorHAnsi"/>
                <w:i/>
                <w:sz w:val="20"/>
                <w:lang w:val="id-ID"/>
              </w:rPr>
            </m:ctrlPr>
          </m:dPr>
          <m:e>
            <m:r>
              <w:rPr>
                <w:rFonts w:ascii="Cambria Math" w:hAnsi="Cambria Math" w:cs="Arial" w:eastAsiaTheme="minorHAnsi"/>
                <w:sz w:val="20"/>
                <w:lang w:val="id-ID"/>
              </w:rPr>
              <m:t>%</m:t>
            </m:r>
            <m:ctrlPr>
              <w:rPr>
                <w:rFonts w:ascii="Cambria Math" w:hAnsi="Cambria Math" w:cs="Arial" w:eastAsiaTheme="minorHAnsi"/>
                <w:i/>
                <w:sz w:val="20"/>
                <w:lang w:val="id-ID"/>
              </w:rPr>
            </m:ctrlPr>
          </m:e>
        </m:d>
        <m:r>
          <w:rPr>
            <w:rFonts w:ascii="Cambria Math" w:hAnsi="Cambria Math" w:cs="Arial" w:eastAsiaTheme="minorHAnsi"/>
            <w:sz w:val="20"/>
            <w:lang w:val="id-ID"/>
          </w:rPr>
          <m:t xml:space="preserve"> </m:t>
        </m:r>
        <m:r>
          <m:rPr>
            <m:sty m:val="p"/>
          </m:rPr>
          <w:rPr>
            <w:rFonts w:ascii="Cambria Math" w:hAnsi="Cambria Math" w:cs="Arial" w:eastAsiaTheme="minorHAnsi"/>
            <w:sz w:val="20"/>
            <w:lang w:val="id-ID"/>
          </w:rPr>
          <m:t>=</m:t>
        </m:r>
        <m:f>
          <m:fPr>
            <m:ctrlPr>
              <w:rPr>
                <w:rFonts w:ascii="Cambria Math" w:hAnsi="Cambria Math" w:cs="Arial" w:eastAsiaTheme="minorHAnsi"/>
                <w:sz w:val="20"/>
                <w:lang w:val="id-ID"/>
              </w:rPr>
            </m:ctrlPr>
          </m:fPr>
          <m:num>
            <m:r>
              <m:rPr>
                <m:sty m:val="p"/>
              </m:rPr>
              <w:rPr>
                <w:rFonts w:ascii="Cambria Math" w:hAnsi="Cambria Math" w:cs="Arial" w:eastAsiaTheme="minorHAnsi"/>
                <w:sz w:val="20"/>
                <w:lang w:val="id-ID"/>
              </w:rPr>
              <m:t xml:space="preserve">      Lababersih  Setelah Pajak</m:t>
            </m:r>
            <m:ctrlPr>
              <w:rPr>
                <w:rFonts w:ascii="Cambria Math" w:hAnsi="Cambria Math" w:cs="Arial" w:eastAsiaTheme="minorHAnsi"/>
                <w:sz w:val="20"/>
                <w:lang w:val="id-ID"/>
              </w:rPr>
            </m:ctrlPr>
          </m:num>
          <m:den>
            <m:r>
              <m:rPr>
                <m:sty m:val="p"/>
              </m:rPr>
              <w:rPr>
                <w:rFonts w:ascii="Cambria Math" w:hAnsi="Cambria Math" w:cs="Arial" w:eastAsiaTheme="minorHAnsi"/>
                <w:sz w:val="20"/>
                <w:lang w:val="id-ID"/>
              </w:rPr>
              <m:t>penjualan Bersih</m:t>
            </m:r>
            <m:ctrlPr>
              <w:rPr>
                <w:rFonts w:ascii="Cambria Math" w:hAnsi="Cambria Math" w:cs="Arial" w:eastAsiaTheme="minorHAnsi"/>
                <w:sz w:val="20"/>
                <w:lang w:val="id-ID"/>
              </w:rPr>
            </m:ctrlPr>
          </m:den>
        </m:f>
      </m:oMath>
    </w:p>
    <w:p>
      <w:pPr>
        <w:numPr>
          <w:ilvl w:val="0"/>
          <w:numId w:val="5"/>
        </w:numPr>
        <w:tabs>
          <w:tab w:val="left" w:pos="3969"/>
          <w:tab w:val="right" w:pos="7937"/>
        </w:tabs>
        <w:spacing w:after="200" w:line="360" w:lineRule="auto"/>
        <w:ind w:left="284" w:hanging="284"/>
        <w:contextualSpacing/>
        <w:jc w:val="left"/>
        <w:rPr>
          <w:rFonts w:ascii="Arial" w:hAnsi="Arial" w:cs="Arial" w:eastAsiaTheme="minorHAnsi"/>
          <w:lang w:val="id-ID"/>
        </w:rPr>
      </w:pPr>
      <m:oMath>
        <m:r>
          <w:rPr>
            <w:rFonts w:ascii="Cambria Math" w:hAnsi="Cambria Math" w:cs="Arial" w:eastAsiaTheme="minorHAnsi"/>
            <w:lang w:val="id-ID"/>
          </w:rPr>
          <m:t>Marjin</m:t>
        </m:r>
        <m:r>
          <w:rPr>
            <w:rFonts w:ascii="Cambria Math" w:hAnsi="Arial" w:cs="Arial" w:eastAsiaTheme="minorHAnsi"/>
            <w:lang w:val="id-ID"/>
          </w:rPr>
          <m:t xml:space="preserve"> </m:t>
        </m:r>
        <m:r>
          <w:rPr>
            <w:rFonts w:ascii="Cambria Math" w:hAnsi="Cambria Math" w:cs="Arial" w:eastAsiaTheme="minorHAnsi"/>
            <w:lang w:val="id-ID"/>
          </w:rPr>
          <m:t>laba</m:t>
        </m:r>
        <m:r>
          <w:rPr>
            <w:rFonts w:ascii="Cambria Math" w:hAnsi="Arial" w:cs="Arial" w:eastAsiaTheme="minorHAnsi"/>
            <w:lang w:val="id-ID"/>
          </w:rPr>
          <m:t xml:space="preserve"> </m:t>
        </m:r>
        <m:r>
          <w:rPr>
            <w:rFonts w:ascii="Cambria Math" w:hAnsi="Cambria Math" w:cs="Arial" w:eastAsiaTheme="minorHAnsi"/>
            <w:lang w:val="id-ID"/>
          </w:rPr>
          <m:t>bruto</m:t>
        </m:r>
        <m:d>
          <m:dPr>
            <m:ctrlPr>
              <w:rPr>
                <w:rFonts w:ascii="Cambria Math" w:hAnsi="Arial" w:cs="Arial" w:eastAsiaTheme="minorHAnsi"/>
                <w:i/>
                <w:lang w:val="id-ID"/>
              </w:rPr>
            </m:ctrlPr>
          </m:dPr>
          <m:e>
            <m:r>
              <w:rPr>
                <w:rFonts w:ascii="Cambria Math" w:hAnsi="Arial" w:cs="Arial" w:eastAsiaTheme="minorHAnsi"/>
                <w:lang w:val="id-ID"/>
              </w:rPr>
              <m:t>%</m:t>
            </m:r>
            <m:ctrlPr>
              <w:rPr>
                <w:rFonts w:ascii="Cambria Math" w:hAnsi="Arial" w:cs="Arial" w:eastAsiaTheme="minorHAnsi"/>
                <w:i/>
                <w:lang w:val="id-ID"/>
              </w:rPr>
            </m:ctrlPr>
          </m:e>
        </m:d>
        <m:r>
          <m:rPr>
            <m:sty m:val="p"/>
          </m:rPr>
          <w:rPr>
            <w:rFonts w:ascii="Cambria Math" w:hAnsi="Arial" w:cs="Arial" w:eastAsiaTheme="minorHAnsi"/>
            <w:lang w:val="id-ID"/>
          </w:rPr>
          <m:t>=</m:t>
        </m:r>
        <m:f>
          <m:fPr>
            <m:ctrlPr>
              <w:rPr>
                <w:rFonts w:ascii="Cambria Math" w:hAnsi="Arial" w:cs="Arial" w:eastAsiaTheme="minorHAnsi"/>
                <w:lang w:val="id-ID"/>
              </w:rPr>
            </m:ctrlPr>
          </m:fPr>
          <m:num>
            <m:r>
              <m:rPr>
                <m:sty m:val="p"/>
              </m:rPr>
              <w:rPr>
                <w:rFonts w:ascii="Cambria Math" w:hAnsi="Arial" w:cs="Arial" w:eastAsiaTheme="minorHAnsi"/>
                <w:lang w:val="id-ID"/>
              </w:rPr>
              <m:t>Penjualan Bersihbeban  pokok penjualan</m:t>
            </m:r>
            <m:ctrlPr>
              <w:rPr>
                <w:rFonts w:ascii="Cambria Math" w:hAnsi="Arial" w:cs="Arial" w:eastAsiaTheme="minorHAnsi"/>
                <w:lang w:val="id-ID"/>
              </w:rPr>
            </m:ctrlPr>
          </m:num>
          <m:den>
            <m:r>
              <m:rPr>
                <m:sty m:val="p"/>
              </m:rPr>
              <w:rPr>
                <w:rFonts w:ascii="Cambria Math" w:hAnsi="Arial" w:cs="Arial" w:eastAsiaTheme="minorHAnsi"/>
                <w:lang w:val="id-ID"/>
              </w:rPr>
              <m:t>Penjualan bersih</m:t>
            </m:r>
            <m:ctrlPr>
              <w:rPr>
                <w:rFonts w:ascii="Cambria Math" w:hAnsi="Arial" w:cs="Arial" w:eastAsiaTheme="minorHAnsi"/>
                <w:lang w:val="id-ID"/>
              </w:rPr>
            </m:ctrlPr>
          </m:den>
        </m:f>
      </m:oMath>
    </w:p>
    <w:p>
      <w:pPr>
        <w:numPr>
          <w:ilvl w:val="0"/>
          <w:numId w:val="5"/>
        </w:numPr>
        <w:tabs>
          <w:tab w:val="left" w:pos="3969"/>
          <w:tab w:val="right" w:pos="7937"/>
        </w:tabs>
        <w:spacing w:after="200" w:line="360" w:lineRule="auto"/>
        <w:ind w:left="284" w:hanging="284"/>
        <w:contextualSpacing/>
        <w:jc w:val="left"/>
        <w:rPr>
          <w:rFonts w:ascii="Arial" w:hAnsi="Arial" w:cs="Arial" w:eastAsiaTheme="minorHAnsi"/>
          <w:lang w:val="id-ID"/>
        </w:rPr>
      </w:pPr>
      <m:oMath>
        <m:r>
          <w:rPr>
            <w:rFonts w:ascii="Cambria Math" w:hAnsi="Cambria Math" w:cs="Arial" w:eastAsiaTheme="minorHAnsi"/>
            <w:lang w:val="id-ID"/>
          </w:rPr>
          <m:t>Return</m:t>
        </m:r>
        <m:r>
          <w:rPr>
            <w:rFonts w:ascii="Cambria Math" w:hAnsi="Arial" w:cs="Arial" w:eastAsiaTheme="minorHAnsi"/>
            <w:lang w:val="id-ID"/>
          </w:rPr>
          <m:t xml:space="preserve"> </m:t>
        </m:r>
        <m:r>
          <w:rPr>
            <w:rFonts w:ascii="Cambria Math" w:hAnsi="Cambria Math" w:cs="Arial" w:eastAsiaTheme="minorHAnsi"/>
            <w:lang w:val="id-ID"/>
          </w:rPr>
          <m:t>on</m:t>
        </m:r>
        <m:r>
          <w:rPr>
            <w:rFonts w:ascii="Cambria Math" w:hAnsi="Arial" w:cs="Arial" w:eastAsiaTheme="minorHAnsi"/>
            <w:lang w:val="id-ID"/>
          </w:rPr>
          <m:t xml:space="preserve"> </m:t>
        </m:r>
        <m:r>
          <w:rPr>
            <w:rFonts w:ascii="Cambria Math" w:hAnsi="Cambria Math" w:cs="Arial" w:eastAsiaTheme="minorHAnsi"/>
            <w:lang w:val="id-ID"/>
          </w:rPr>
          <m:t>Ekuitas</m:t>
        </m:r>
        <m:d>
          <m:dPr>
            <m:ctrlPr>
              <w:rPr>
                <w:rFonts w:ascii="Cambria Math" w:hAnsi="Arial" w:cs="Arial" w:eastAsiaTheme="minorHAnsi"/>
                <w:i/>
                <w:lang w:val="id-ID"/>
              </w:rPr>
            </m:ctrlPr>
          </m:dPr>
          <m:e>
            <m:r>
              <w:rPr>
                <w:rFonts w:ascii="Cambria Math" w:hAnsi="Cambria Math" w:cs="Arial" w:eastAsiaTheme="minorHAnsi"/>
                <w:lang w:val="id-ID"/>
              </w:rPr>
              <m:t>ROE</m:t>
            </m:r>
            <m:ctrlPr>
              <w:rPr>
                <w:rFonts w:ascii="Cambria Math" w:hAnsi="Arial" w:cs="Arial" w:eastAsiaTheme="minorHAnsi"/>
                <w:i/>
                <w:lang w:val="id-ID"/>
              </w:rPr>
            </m:ctrlPr>
          </m:e>
        </m:d>
        <m:r>
          <m:rPr>
            <m:sty m:val="p"/>
          </m:rPr>
          <w:rPr>
            <w:rFonts w:ascii="Cambria Math" w:hAnsi="Arial" w:cs="Arial" w:eastAsiaTheme="minorHAnsi"/>
            <w:lang w:val="id-ID"/>
          </w:rPr>
          <m:t>=</m:t>
        </m:r>
        <m:f>
          <m:fPr>
            <m:ctrlPr>
              <w:rPr>
                <w:rFonts w:ascii="Cambria Math" w:hAnsi="Arial" w:cs="Arial" w:eastAsiaTheme="minorHAnsi"/>
                <w:lang w:val="id-ID"/>
              </w:rPr>
            </m:ctrlPr>
          </m:fPr>
          <m:num>
            <m:r>
              <m:rPr>
                <m:sty m:val="p"/>
              </m:rPr>
              <w:rPr>
                <w:rFonts w:ascii="Cambria Math" w:hAnsi="Arial" w:cs="Arial" w:eastAsiaTheme="minorHAnsi"/>
                <w:lang w:val="id-ID"/>
              </w:rPr>
              <m:t xml:space="preserve"> Laba bersih setelah pajak</m:t>
            </m:r>
            <m:ctrlPr>
              <w:rPr>
                <w:rFonts w:ascii="Cambria Math" w:hAnsi="Arial" w:cs="Arial" w:eastAsiaTheme="minorHAnsi"/>
                <w:lang w:val="id-ID"/>
              </w:rPr>
            </m:ctrlPr>
          </m:num>
          <m:den>
            <m:r>
              <m:rPr>
                <m:sty m:val="p"/>
              </m:rPr>
              <w:rPr>
                <w:rFonts w:ascii="Cambria Math" w:hAnsi="Arial" w:cs="Arial" w:eastAsiaTheme="minorHAnsi"/>
                <w:lang w:val="id-ID"/>
              </w:rPr>
              <m:t>Ekuitas pemegang saham</m:t>
            </m:r>
            <m:ctrlPr>
              <w:rPr>
                <w:rFonts w:ascii="Cambria Math" w:hAnsi="Arial" w:cs="Arial" w:eastAsiaTheme="minorHAnsi"/>
                <w:lang w:val="id-ID"/>
              </w:rPr>
            </m:ctrlPr>
          </m:den>
        </m:f>
      </m:oMath>
    </w:p>
    <w:p>
      <w:pPr>
        <w:numPr>
          <w:ilvl w:val="0"/>
          <w:numId w:val="5"/>
        </w:numPr>
        <w:tabs>
          <w:tab w:val="left" w:pos="3969"/>
          <w:tab w:val="right" w:pos="7937"/>
        </w:tabs>
        <w:spacing w:after="200" w:line="360" w:lineRule="auto"/>
        <w:ind w:left="284" w:hanging="284"/>
        <w:contextualSpacing/>
        <w:jc w:val="left"/>
        <w:rPr>
          <w:rFonts w:ascii="Arial" w:hAnsi="Arial" w:cs="Arial" w:eastAsiaTheme="minorHAnsi"/>
          <w:lang w:val="id-ID"/>
        </w:rPr>
      </w:pPr>
      <m:oMath>
        <m:r>
          <w:rPr>
            <w:rFonts w:ascii="Cambria Math" w:hAnsi="Cambria Math" w:cs="Arial" w:eastAsiaTheme="minorHAnsi"/>
            <w:lang w:val="id-ID"/>
          </w:rPr>
          <m:t>Return</m:t>
        </m:r>
        <m:r>
          <w:rPr>
            <w:rFonts w:ascii="Cambria Math" w:hAnsi="Arial" w:cs="Arial" w:eastAsiaTheme="minorHAnsi"/>
            <w:lang w:val="id-ID"/>
          </w:rPr>
          <m:t xml:space="preserve"> </m:t>
        </m:r>
        <m:r>
          <w:rPr>
            <w:rFonts w:ascii="Cambria Math" w:hAnsi="Cambria Math" w:cs="Arial" w:eastAsiaTheme="minorHAnsi"/>
            <w:lang w:val="id-ID"/>
          </w:rPr>
          <m:t>on</m:t>
        </m:r>
        <m:r>
          <w:rPr>
            <w:rFonts w:ascii="Cambria Math" w:hAnsi="Arial" w:cs="Arial" w:eastAsiaTheme="minorHAnsi"/>
            <w:lang w:val="id-ID"/>
          </w:rPr>
          <m:t xml:space="preserve"> </m:t>
        </m:r>
        <m:r>
          <w:rPr>
            <w:rFonts w:ascii="Cambria Math" w:hAnsi="Cambria Math" w:cs="Arial" w:eastAsiaTheme="minorHAnsi"/>
            <w:lang w:val="id-ID"/>
          </w:rPr>
          <m:t>Investment</m:t>
        </m:r>
        <m:d>
          <m:dPr>
            <m:ctrlPr>
              <w:rPr>
                <w:rFonts w:ascii="Cambria Math" w:hAnsi="Arial" w:cs="Arial" w:eastAsiaTheme="minorHAnsi"/>
                <w:i/>
                <w:lang w:val="id-ID"/>
              </w:rPr>
            </m:ctrlPr>
          </m:dPr>
          <m:e>
            <m:r>
              <w:rPr>
                <w:rFonts w:ascii="Cambria Math" w:hAnsi="Cambria Math" w:cs="Arial" w:eastAsiaTheme="minorHAnsi"/>
                <w:lang w:val="id-ID"/>
              </w:rPr>
              <m:t>ROI</m:t>
            </m:r>
            <m:ctrlPr>
              <w:rPr>
                <w:rFonts w:ascii="Cambria Math" w:hAnsi="Arial" w:cs="Arial" w:eastAsiaTheme="minorHAnsi"/>
                <w:i/>
                <w:lang w:val="id-ID"/>
              </w:rPr>
            </m:ctrlPr>
          </m:e>
        </m:d>
        <m:r>
          <m:rPr>
            <m:sty m:val="p"/>
          </m:rPr>
          <w:rPr>
            <w:rFonts w:ascii="Cambria Math" w:hAnsi="Arial" w:cs="Arial" w:eastAsiaTheme="minorHAnsi"/>
            <w:lang w:val="id-ID"/>
          </w:rPr>
          <m:t>=</m:t>
        </m:r>
        <m:f>
          <m:fPr>
            <m:ctrlPr>
              <w:rPr>
                <w:rFonts w:ascii="Cambria Math" w:hAnsi="Arial" w:cs="Arial" w:eastAsiaTheme="minorHAnsi"/>
                <w:lang w:val="id-ID"/>
              </w:rPr>
            </m:ctrlPr>
          </m:fPr>
          <m:num>
            <m:r>
              <m:rPr>
                <m:sty m:val="p"/>
              </m:rPr>
              <w:rPr>
                <w:rFonts w:ascii="Cambria Math" w:hAnsi="Arial" w:cs="Arial" w:eastAsiaTheme="minorHAnsi"/>
                <w:lang w:val="id-ID"/>
              </w:rPr>
              <m:t xml:space="preserve"> Laba bersih setelah pajak</m:t>
            </m:r>
            <m:ctrlPr>
              <w:rPr>
                <w:rFonts w:ascii="Cambria Math" w:hAnsi="Arial" w:cs="Arial" w:eastAsiaTheme="minorHAnsi"/>
                <w:lang w:val="id-ID"/>
              </w:rPr>
            </m:ctrlPr>
          </m:num>
          <m:den>
            <m:r>
              <m:rPr>
                <m:sty m:val="p"/>
              </m:rPr>
              <w:rPr>
                <w:rFonts w:ascii="Cambria Math" w:hAnsi="Arial" w:cs="Arial" w:eastAsiaTheme="minorHAnsi"/>
                <w:lang w:val="id-ID"/>
              </w:rPr>
              <m:t>Total Asset</m:t>
            </m:r>
            <m:ctrlPr>
              <w:rPr>
                <w:rFonts w:ascii="Cambria Math" w:hAnsi="Arial" w:cs="Arial" w:eastAsiaTheme="minorHAnsi"/>
                <w:lang w:val="id-ID"/>
              </w:rPr>
            </m:ctrlPr>
          </m:den>
        </m:f>
      </m:oMath>
    </w:p>
    <w:p>
      <w:pPr>
        <w:spacing w:line="240" w:lineRule="auto"/>
        <w:ind w:firstLine="579"/>
        <w:contextualSpacing/>
        <w:rPr>
          <w:rFonts w:ascii="Arial" w:hAnsi="Arial" w:cs="Arial" w:eastAsiaTheme="minorHAnsi"/>
          <w:lang w:val="en-US"/>
        </w:rPr>
      </w:pPr>
    </w:p>
    <w:p>
      <w:pPr>
        <w:spacing w:line="240" w:lineRule="auto"/>
        <w:ind w:firstLine="579"/>
        <w:contextualSpacing/>
        <w:rPr>
          <w:rFonts w:ascii="Arial" w:hAnsi="Arial" w:cs="Arial" w:eastAsiaTheme="minorHAnsi"/>
          <w:lang w:val="en-US"/>
        </w:rPr>
        <w:sectPr>
          <w:type w:val="continuous"/>
          <w:pgSz w:w="10319" w:h="14571"/>
          <w:pgMar w:top="1134" w:right="1985" w:bottom="1418" w:left="1701" w:header="709" w:footer="709" w:gutter="0"/>
          <w:cols w:space="369" w:num="1"/>
          <w:docGrid w:linePitch="360" w:charSpace="0"/>
        </w:sectPr>
      </w:pPr>
    </w:p>
    <w:p>
      <w:pPr>
        <w:pStyle w:val="6"/>
        <w:autoSpaceDE w:val="0"/>
        <w:autoSpaceDN w:val="0"/>
        <w:adjustRightInd w:val="0"/>
        <w:spacing w:line="240" w:lineRule="auto"/>
        <w:ind w:left="0" w:firstLine="567"/>
        <w:rPr>
          <w:rFonts w:ascii="Arial" w:hAnsi="Arial" w:cs="Arial"/>
          <w:lang w:val="id-ID"/>
        </w:rPr>
      </w:pPr>
      <w:r>
        <w:rPr>
          <w:rFonts w:ascii="Arial" w:hAnsi="Arial" w:cs="Arial" w:eastAsiaTheme="minorHAnsi"/>
          <w:lang w:val="id-ID"/>
        </w:rPr>
        <w:t>Perbandingan rasio-rasio tersebut dari tahun ke tahun menunjukkan tren profitabilitas perusahaan. Secara konservatif rata-rata dari tiap ukuran kemampuan perusahaan memperoleh laba dapat menjadi acuan profitabilitas minimum yang harus dipertahankan perusahaan pada masa yang akan datang.</w:t>
      </w:r>
    </w:p>
    <w:p>
      <w:pPr>
        <w:autoSpaceDE w:val="0"/>
        <w:autoSpaceDN w:val="0"/>
        <w:adjustRightInd w:val="0"/>
        <w:spacing w:line="240" w:lineRule="auto"/>
        <w:rPr>
          <w:rFonts w:ascii="Arial" w:hAnsi="Arial" w:cs="Arial"/>
          <w:lang w:val="id-ID"/>
        </w:rPr>
      </w:pPr>
    </w:p>
    <w:p>
      <w:pPr>
        <w:autoSpaceDE w:val="0"/>
        <w:autoSpaceDN w:val="0"/>
        <w:adjustRightInd w:val="0"/>
        <w:spacing w:line="240" w:lineRule="auto"/>
        <w:rPr>
          <w:rFonts w:ascii="Arial" w:hAnsi="Arial" w:cs="Arial"/>
          <w:lang w:val="id-ID"/>
        </w:rPr>
      </w:pPr>
    </w:p>
    <w:p>
      <w:pPr>
        <w:pStyle w:val="2"/>
        <w:spacing w:before="0" w:line="240" w:lineRule="auto"/>
        <w:rPr>
          <w:rFonts w:ascii="Arial" w:hAnsi="Arial" w:cs="Arial"/>
          <w:color w:val="auto"/>
          <w:sz w:val="22"/>
          <w:szCs w:val="22"/>
        </w:rPr>
      </w:pPr>
      <w:r>
        <w:rPr>
          <w:rFonts w:ascii="Arial" w:hAnsi="Arial" w:cs="Arial"/>
          <w:color w:val="auto"/>
          <w:sz w:val="22"/>
          <w:szCs w:val="22"/>
        </w:rPr>
        <w:t>RANCANGAN PENELITIAN</w:t>
      </w:r>
    </w:p>
    <w:p>
      <w:pPr>
        <w:pStyle w:val="6"/>
        <w:tabs>
          <w:tab w:val="right" w:pos="7937"/>
        </w:tabs>
        <w:spacing w:line="240" w:lineRule="auto"/>
        <w:ind w:left="0" w:firstLine="0"/>
        <w:outlineLvl w:val="1"/>
        <w:rPr>
          <w:rFonts w:ascii="Arial" w:hAnsi="Arial" w:cs="Arial"/>
          <w:b/>
        </w:rPr>
      </w:pPr>
      <w:bookmarkStart w:id="6" w:name="_Toc436298932"/>
      <w:r>
        <w:rPr>
          <w:rFonts w:ascii="Arial" w:hAnsi="Arial" w:cs="Arial"/>
          <w:b/>
        </w:rPr>
        <w:t>Daerah dan Objek Penelitian</w:t>
      </w:r>
    </w:p>
    <w:p>
      <w:pPr>
        <w:pStyle w:val="6"/>
        <w:spacing w:line="240" w:lineRule="auto"/>
        <w:ind w:left="0" w:firstLine="540"/>
        <w:outlineLvl w:val="1"/>
        <w:rPr>
          <w:rFonts w:ascii="Arial" w:hAnsi="Arial" w:cs="Arial"/>
        </w:rPr>
      </w:pPr>
      <w:r>
        <w:rPr>
          <w:rFonts w:ascii="Arial" w:hAnsi="Arial" w:cs="Arial"/>
        </w:rPr>
        <w:t xml:space="preserve">Penelitian ini dilakukan di PT Pengembangan Jaya Papua yang bertempat di jalan  C.Heatubun No : 01, RT 08 Kelurahan Kwamki Baru, Timika-Papua. Sedangkan yang menjadi objek dari penelitian ini adalah rasio profitabilitas yang mempengaruhi berbagai </w:t>
      </w:r>
      <w:r>
        <w:rPr>
          <w:rFonts w:ascii="Arial" w:hAnsi="Arial" w:cs="Arial"/>
          <w:color w:val="000000" w:themeColor="text1"/>
          <w14:textFill>
            <w14:solidFill>
              <w14:schemeClr w14:val="tx1"/>
            </w14:solidFill>
          </w14:textFill>
        </w:rPr>
        <w:t>program</w:t>
      </w:r>
      <w:r>
        <w:rPr>
          <w:rFonts w:ascii="Arial" w:hAnsi="Arial" w:cs="Arial"/>
        </w:rPr>
        <w:t xml:space="preserve"> kerja perusahaan ini.</w:t>
      </w:r>
    </w:p>
    <w:p>
      <w:pPr>
        <w:pStyle w:val="6"/>
        <w:spacing w:line="240" w:lineRule="auto"/>
        <w:ind w:left="0" w:firstLine="720"/>
        <w:outlineLvl w:val="1"/>
        <w:rPr>
          <w:rFonts w:ascii="Arial" w:hAnsi="Arial" w:cs="Arial"/>
          <w:b/>
        </w:rPr>
      </w:pPr>
    </w:p>
    <w:p>
      <w:pPr>
        <w:pStyle w:val="6"/>
        <w:tabs>
          <w:tab w:val="right" w:pos="7937"/>
        </w:tabs>
        <w:spacing w:line="240" w:lineRule="auto"/>
        <w:ind w:left="0" w:firstLine="0"/>
        <w:outlineLvl w:val="1"/>
        <w:rPr>
          <w:rFonts w:ascii="Arial" w:hAnsi="Arial" w:cs="Arial"/>
          <w:b/>
        </w:rPr>
      </w:pPr>
      <w:r>
        <w:rPr>
          <w:rFonts w:ascii="Arial" w:hAnsi="Arial" w:cs="Arial"/>
          <w:b/>
        </w:rPr>
        <w:t>Teknik Pengumpulan Data</w:t>
      </w:r>
    </w:p>
    <w:p>
      <w:pPr>
        <w:pStyle w:val="6"/>
        <w:tabs>
          <w:tab w:val="right" w:pos="7937"/>
        </w:tabs>
        <w:spacing w:line="240" w:lineRule="auto"/>
        <w:ind w:left="0" w:firstLine="540"/>
        <w:outlineLvl w:val="1"/>
        <w:rPr>
          <w:rFonts w:ascii="Arial" w:hAnsi="Arial" w:cs="Arial"/>
          <w:color w:val="000000" w:themeColor="text1"/>
          <w14:textFill>
            <w14:solidFill>
              <w14:schemeClr w14:val="tx1"/>
            </w14:solidFill>
          </w14:textFill>
        </w:rPr>
      </w:pPr>
      <w:r>
        <w:rPr>
          <w:rFonts w:ascii="Arial" w:hAnsi="Arial" w:cs="Arial"/>
        </w:rPr>
        <w:t xml:space="preserve">Untuk mempermudah pengumpulan data, peneliti menggunakan teknik pengumpulan data observasi dan dokumentasi yakni dokumen </w:t>
      </w:r>
      <w:r>
        <w:rPr>
          <w:rFonts w:ascii="Arial" w:hAnsi="Arial" w:cs="Arial"/>
          <w:color w:val="000000" w:themeColor="text1"/>
          <w14:textFill>
            <w14:solidFill>
              <w14:schemeClr w14:val="tx1"/>
            </w14:solidFill>
          </w14:textFill>
        </w:rPr>
        <w:t xml:space="preserve">laporan keuangan PT  Pengembangan Jaya Papua yang berkaitan dengan penelitian. </w:t>
      </w:r>
    </w:p>
    <w:p>
      <w:pPr>
        <w:pStyle w:val="6"/>
        <w:tabs>
          <w:tab w:val="right" w:pos="7937"/>
        </w:tabs>
        <w:spacing w:line="240" w:lineRule="auto"/>
        <w:ind w:left="0"/>
        <w:outlineLvl w:val="1"/>
        <w:rPr>
          <w:rFonts w:ascii="Arial" w:hAnsi="Arial" w:cs="Arial"/>
          <w:b/>
        </w:rPr>
      </w:pPr>
      <w:r>
        <w:rPr>
          <w:rFonts w:ascii="Arial" w:hAnsi="Arial" w:cs="Arial"/>
        </w:rPr>
        <w:t>.</w:t>
      </w:r>
    </w:p>
    <w:p>
      <w:pPr>
        <w:pStyle w:val="6"/>
        <w:tabs>
          <w:tab w:val="right" w:pos="7937"/>
        </w:tabs>
        <w:spacing w:line="240" w:lineRule="auto"/>
        <w:ind w:left="0" w:firstLine="0"/>
        <w:outlineLvl w:val="1"/>
        <w:rPr>
          <w:rFonts w:ascii="Arial" w:hAnsi="Arial" w:cs="Arial"/>
          <w:b/>
          <w:lang w:val="id-ID"/>
        </w:rPr>
      </w:pPr>
    </w:p>
    <w:p>
      <w:pPr>
        <w:pStyle w:val="6"/>
        <w:tabs>
          <w:tab w:val="right" w:pos="7937"/>
        </w:tabs>
        <w:spacing w:line="240" w:lineRule="auto"/>
        <w:ind w:left="0" w:firstLine="0"/>
        <w:outlineLvl w:val="1"/>
        <w:rPr>
          <w:rFonts w:ascii="Arial" w:hAnsi="Arial" w:cs="Arial"/>
          <w:b/>
          <w:lang w:val="id-ID"/>
        </w:rPr>
      </w:pPr>
    </w:p>
    <w:p>
      <w:pPr>
        <w:pStyle w:val="6"/>
        <w:tabs>
          <w:tab w:val="right" w:pos="7937"/>
        </w:tabs>
        <w:spacing w:line="240" w:lineRule="auto"/>
        <w:ind w:left="0" w:firstLine="0"/>
        <w:outlineLvl w:val="1"/>
        <w:rPr>
          <w:rFonts w:ascii="Arial" w:hAnsi="Arial" w:cs="Arial"/>
          <w:b/>
        </w:rPr>
      </w:pPr>
      <w:r>
        <w:rPr>
          <w:rFonts w:ascii="Arial" w:hAnsi="Arial" w:cs="Arial"/>
          <w:b/>
        </w:rPr>
        <w:t xml:space="preserve">Model dan Metode </w:t>
      </w:r>
      <w:bookmarkEnd w:id="6"/>
      <w:r>
        <w:rPr>
          <w:rFonts w:ascii="Arial" w:hAnsi="Arial" w:cs="Arial"/>
          <w:b/>
        </w:rPr>
        <w:t>Analisis Data</w:t>
      </w:r>
    </w:p>
    <w:p>
      <w:pPr>
        <w:pStyle w:val="6"/>
        <w:spacing w:line="240" w:lineRule="auto"/>
        <w:ind w:left="0" w:firstLine="54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Dalam metode penelitian yang digunakan dalam penyusunan penelitian karya ilmiah ini adalah metode deskriptif kualitatif. Dalam melakukan analisis laporan laba rugi </w:t>
      </w:r>
      <w:r>
        <w:rPr>
          <w:rFonts w:ascii="Arial" w:hAnsi="Arial" w:cs="Arial"/>
        </w:rPr>
        <w:t>pada</w:t>
      </w:r>
      <w:r>
        <w:rPr>
          <w:rFonts w:ascii="Arial" w:hAnsi="Arial" w:cs="Arial"/>
          <w:color w:val="000000" w:themeColor="text1"/>
          <w14:textFill>
            <w14:solidFill>
              <w14:schemeClr w14:val="tx1"/>
            </w14:solidFill>
          </w14:textFill>
        </w:rPr>
        <w:t xml:space="preserve"> usaha katering PT Pengembangan Jaya Papua Timika. Rasio profitabiltas adalah rasio keuangan yang digunakan untuk mengukur kinerja keuangan PT Pengembangan Jaya Papua.</w:t>
      </w:r>
    </w:p>
    <w:p>
      <w:pPr>
        <w:autoSpaceDE w:val="0"/>
        <w:autoSpaceDN w:val="0"/>
        <w:adjustRightInd w:val="0"/>
        <w:spacing w:line="240" w:lineRule="auto"/>
        <w:rPr>
          <w:rFonts w:ascii="Arial" w:hAnsi="Arial" w:cs="Arial"/>
        </w:rPr>
      </w:pPr>
    </w:p>
    <w:p>
      <w:pPr>
        <w:pStyle w:val="6"/>
        <w:tabs>
          <w:tab w:val="right" w:pos="7937"/>
        </w:tabs>
        <w:spacing w:line="240" w:lineRule="auto"/>
        <w:ind w:left="0" w:firstLine="0"/>
        <w:outlineLvl w:val="1"/>
        <w:rPr>
          <w:rFonts w:ascii="Arial" w:hAnsi="Arial" w:cs="Arial"/>
          <w:color w:val="000000" w:themeColor="text1"/>
          <w14:textFill>
            <w14:solidFill>
              <w14:schemeClr w14:val="tx1"/>
            </w14:solidFill>
          </w14:textFill>
        </w:rPr>
      </w:pPr>
      <w:r>
        <w:rPr>
          <w:rFonts w:ascii="Arial" w:hAnsi="Arial" w:cs="Arial"/>
          <w:lang w:val="id-ID" w:eastAsia="id-ID"/>
        </w:rPr>
        <w:drawing>
          <wp:inline distT="0" distB="0" distL="0" distR="0">
            <wp:extent cx="2012950" cy="525145"/>
            <wp:effectExtent l="0" t="0" r="571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r:embed="rId5"/>
                    <a:srcRect/>
                    <a:stretch>
                      <a:fillRect/>
                    </a:stretch>
                  </pic:blipFill>
                  <pic:spPr>
                    <a:xfrm>
                      <a:off x="0" y="0"/>
                      <a:ext cx="2036675" cy="531445"/>
                    </a:xfrm>
                    <a:prstGeom prst="rect">
                      <a:avLst/>
                    </a:prstGeom>
                    <a:noFill/>
                    <a:ln w="9525">
                      <a:noFill/>
                      <a:miter lim="800000"/>
                      <a:headEnd/>
                      <a:tailEnd/>
                    </a:ln>
                  </pic:spPr>
                </pic:pic>
              </a:graphicData>
            </a:graphic>
          </wp:inline>
        </w:drawing>
      </w:r>
    </w:p>
    <w:p>
      <w:pPr>
        <w:tabs>
          <w:tab w:val="right" w:pos="7937"/>
        </w:tabs>
        <w:spacing w:line="240" w:lineRule="auto"/>
        <w:rPr>
          <w:rFonts w:ascii="Arial" w:hAnsi="Arial" w:cs="Arial" w:eastAsiaTheme="minorEastAsia"/>
        </w:rPr>
      </w:pPr>
      <w:r>
        <w:rPr>
          <w:rFonts w:ascii="Arial" w:hAnsi="Arial" w:cs="Arial"/>
          <w:lang w:val="id-ID" w:eastAsia="id-ID"/>
        </w:rPr>
        <w:drawing>
          <wp:inline distT="0" distB="0" distL="0" distR="0">
            <wp:extent cx="2012950" cy="534670"/>
            <wp:effectExtent l="0" t="0" r="5715"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pic:cNvPicPr>
                      <a:picLocks noChangeAspect="1" noChangeArrowheads="1"/>
                    </pic:cNvPicPr>
                  </pic:nvPicPr>
                  <pic:blipFill>
                    <a:blip r:embed="rId6"/>
                    <a:srcRect/>
                    <a:stretch>
                      <a:fillRect/>
                    </a:stretch>
                  </pic:blipFill>
                  <pic:spPr>
                    <a:xfrm>
                      <a:off x="0" y="0"/>
                      <a:ext cx="2036680" cy="541288"/>
                    </a:xfrm>
                    <a:prstGeom prst="rect">
                      <a:avLst/>
                    </a:prstGeom>
                    <a:noFill/>
                    <a:ln w="9525">
                      <a:noFill/>
                      <a:miter lim="800000"/>
                      <a:headEnd/>
                      <a:tailEnd/>
                    </a:ln>
                  </pic:spPr>
                </pic:pic>
              </a:graphicData>
            </a:graphic>
          </wp:inline>
        </w:drawing>
      </w:r>
    </w:p>
    <w:p>
      <w:pPr>
        <w:tabs>
          <w:tab w:val="right" w:pos="7937"/>
          <w:tab w:val="left" w:pos="12900"/>
        </w:tabs>
        <w:spacing w:line="240" w:lineRule="auto"/>
        <w:rPr>
          <w:rFonts w:ascii="Arial" w:hAnsi="Arial" w:cs="Arial" w:eastAsiaTheme="minorEastAsia"/>
        </w:rPr>
      </w:pPr>
      <w:r>
        <w:rPr>
          <w:rFonts w:ascii="Arial" w:hAnsi="Arial" w:cs="Arial" w:eastAsiaTheme="minorEastAsia"/>
          <w:lang w:val="id-ID" w:eastAsia="id-ID"/>
        </w:rPr>
        <w:drawing>
          <wp:inline distT="0" distB="0" distL="0" distR="0">
            <wp:extent cx="2012950" cy="534670"/>
            <wp:effectExtent l="0" t="0" r="635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pic:cNvPicPr>
                      <a:picLocks noChangeAspect="1" noChangeArrowheads="1"/>
                    </pic:cNvPicPr>
                  </pic:nvPicPr>
                  <pic:blipFill>
                    <a:blip r:embed="rId7"/>
                    <a:srcRect/>
                    <a:stretch>
                      <a:fillRect/>
                    </a:stretch>
                  </pic:blipFill>
                  <pic:spPr>
                    <a:xfrm>
                      <a:off x="0" y="0"/>
                      <a:ext cx="2036675" cy="541288"/>
                    </a:xfrm>
                    <a:prstGeom prst="rect">
                      <a:avLst/>
                    </a:prstGeom>
                    <a:noFill/>
                    <a:ln w="9525">
                      <a:noFill/>
                      <a:miter lim="800000"/>
                      <a:headEnd/>
                      <a:tailEnd/>
                    </a:ln>
                  </pic:spPr>
                </pic:pic>
              </a:graphicData>
            </a:graphic>
          </wp:inline>
        </w:drawing>
      </w:r>
    </w:p>
    <w:p>
      <w:pPr>
        <w:spacing w:line="240" w:lineRule="auto"/>
        <w:rPr>
          <w:rFonts w:ascii="Arial" w:hAnsi="Arial" w:cs="Arial"/>
        </w:rPr>
      </w:pPr>
      <w:r>
        <w:rPr>
          <w:rFonts w:ascii="Arial" w:hAnsi="Arial" w:cs="Arial"/>
          <w:lang w:val="id-ID" w:eastAsia="id-ID"/>
        </w:rPr>
        <w:drawing>
          <wp:inline distT="0" distB="0" distL="0" distR="0">
            <wp:extent cx="2012950" cy="554355"/>
            <wp:effectExtent l="0" t="0" r="635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0"/>
                    <pic:cNvPicPr>
                      <a:picLocks noChangeAspect="1" noChangeArrowheads="1"/>
                    </pic:cNvPicPr>
                  </pic:nvPicPr>
                  <pic:blipFill>
                    <a:blip r:embed="rId8"/>
                    <a:srcRect/>
                    <a:stretch>
                      <a:fillRect/>
                    </a:stretch>
                  </pic:blipFill>
                  <pic:spPr>
                    <a:xfrm>
                      <a:off x="0" y="0"/>
                      <a:ext cx="2036680" cy="560972"/>
                    </a:xfrm>
                    <a:prstGeom prst="rect">
                      <a:avLst/>
                    </a:prstGeom>
                    <a:noFill/>
                    <a:ln w="9525">
                      <a:noFill/>
                      <a:miter lim="800000"/>
                      <a:headEnd/>
                      <a:tailEnd/>
                    </a:ln>
                  </pic:spPr>
                </pic:pic>
              </a:graphicData>
            </a:graphic>
          </wp:inline>
        </w:drawing>
      </w:r>
    </w:p>
    <w:p>
      <w:pPr>
        <w:rPr>
          <w:rFonts w:ascii="Arial" w:hAnsi="Arial" w:cs="Arial"/>
          <w:b/>
          <w:bCs/>
          <w:iCs/>
          <w:lang w:val="id-ID"/>
        </w:rPr>
        <w:sectPr>
          <w:type w:val="continuous"/>
          <w:pgSz w:w="10319" w:h="14571"/>
          <w:pgMar w:top="1134" w:right="1985" w:bottom="1418" w:left="1701" w:header="709" w:footer="709" w:gutter="0"/>
          <w:cols w:space="369" w:num="2"/>
          <w:docGrid w:linePitch="360" w:charSpace="0"/>
        </w:sectPr>
      </w:pPr>
    </w:p>
    <w:p>
      <w:pPr>
        <w:spacing w:line="240" w:lineRule="auto"/>
        <w:rPr>
          <w:rFonts w:ascii="Arial" w:hAnsi="Arial" w:cs="Arial"/>
          <w:b/>
          <w:lang w:val="id-ID"/>
        </w:rPr>
      </w:pPr>
    </w:p>
    <w:p>
      <w:pPr>
        <w:spacing w:line="240" w:lineRule="auto"/>
        <w:rPr>
          <w:rFonts w:ascii="Arial" w:hAnsi="Arial" w:cs="Arial"/>
          <w:b/>
          <w:lang w:val="id-ID"/>
        </w:rPr>
      </w:pPr>
    </w:p>
    <w:p>
      <w:pPr>
        <w:spacing w:line="240" w:lineRule="auto"/>
        <w:rPr>
          <w:rFonts w:ascii="Arial" w:hAnsi="Arial" w:cs="Arial"/>
          <w:b/>
          <w:lang w:val="en-US"/>
        </w:rPr>
      </w:pPr>
      <w:r>
        <w:rPr>
          <w:rFonts w:ascii="Arial" w:hAnsi="Arial" w:cs="Arial"/>
          <w:b/>
        </w:rPr>
        <w:t>ANALISIS DAN PEMBAHASAN</w:t>
      </w:r>
    </w:p>
    <w:p>
      <w:pPr>
        <w:spacing w:line="240" w:lineRule="auto"/>
        <w:rPr>
          <w:rFonts w:ascii="Arial" w:hAnsi="Arial" w:cs="Arial"/>
          <w:b/>
        </w:rPr>
      </w:pPr>
      <w:r>
        <w:rPr>
          <w:rFonts w:ascii="Arial" w:hAnsi="Arial" w:cs="Arial"/>
          <w:b/>
        </w:rPr>
        <w:t>Analisis Data</w:t>
      </w:r>
    </w:p>
    <w:p>
      <w:pPr>
        <w:spacing w:line="240" w:lineRule="auto"/>
        <w:ind w:firstLine="567"/>
        <w:rPr>
          <w:rFonts w:ascii="Arial" w:hAnsi="Arial" w:cs="Arial"/>
        </w:rPr>
      </w:pPr>
      <w:r>
        <w:rPr>
          <w:rFonts w:ascii="Arial" w:hAnsi="Arial" w:cs="Arial"/>
        </w:rPr>
        <w:t xml:space="preserve">Data diperoleh dari laporan keuangan PT Pengembangan Jaya Papua, yang berupa </w:t>
      </w:r>
      <w:r>
        <w:rPr>
          <w:rFonts w:ascii="Arial" w:hAnsi="Arial" w:cs="Arial"/>
          <w:color w:val="000000" w:themeColor="text1"/>
          <w:lang w:val="en-US"/>
          <w14:textFill>
            <w14:solidFill>
              <w14:schemeClr w14:val="tx1"/>
            </w14:solidFill>
          </w14:textFill>
        </w:rPr>
        <w:t>laporan</w:t>
      </w:r>
      <w:r>
        <w:rPr>
          <w:rFonts w:ascii="Arial" w:hAnsi="Arial" w:cs="Arial"/>
        </w:rPr>
        <w:t xml:space="preserve"> tahunan. Berikut ini adalah Neraca komparatif.</w:t>
      </w:r>
    </w:p>
    <w:p>
      <w:pPr>
        <w:pStyle w:val="6"/>
        <w:tabs>
          <w:tab w:val="left" w:pos="1665"/>
        </w:tabs>
        <w:spacing w:line="240" w:lineRule="auto"/>
        <w:ind w:left="0" w:firstLine="0"/>
        <w:jc w:val="center"/>
        <w:rPr>
          <w:rFonts w:ascii="Arial" w:hAnsi="Arial" w:cs="Arial"/>
          <w:b/>
        </w:rPr>
      </w:pPr>
      <w:r>
        <w:rPr>
          <w:rFonts w:ascii="Arial" w:hAnsi="Arial" w:cs="Arial"/>
          <w:b/>
        </w:rPr>
        <w:t>Tabel 1.</w:t>
      </w:r>
    </w:p>
    <w:p>
      <w:pPr>
        <w:pStyle w:val="6"/>
        <w:spacing w:line="240" w:lineRule="auto"/>
        <w:ind w:left="0" w:firstLine="0"/>
        <w:jc w:val="center"/>
        <w:rPr>
          <w:rFonts w:ascii="Arial" w:hAnsi="Arial" w:cs="Arial"/>
          <w:b/>
        </w:rPr>
      </w:pPr>
      <w:r>
        <w:rPr>
          <w:rFonts w:ascii="Arial" w:hAnsi="Arial" w:cs="Arial"/>
          <w:b/>
        </w:rPr>
        <w:t>Neraca Komparatif</w:t>
      </w:r>
    </w:p>
    <w:p>
      <w:pPr>
        <w:spacing w:line="240" w:lineRule="auto"/>
        <w:jc w:val="center"/>
        <w:rPr>
          <w:rFonts w:ascii="Arial" w:hAnsi="Arial" w:cs="Arial"/>
          <w:b/>
        </w:rPr>
      </w:pPr>
      <w:r>
        <w:rPr>
          <w:rFonts w:ascii="Arial" w:hAnsi="Arial" w:cs="Arial"/>
          <w:b/>
          <w:lang w:val="id-ID" w:eastAsia="id-ID"/>
        </w:rPr>
        <w:drawing>
          <wp:inline distT="0" distB="0" distL="0" distR="0">
            <wp:extent cx="3433445" cy="3102610"/>
            <wp:effectExtent l="0" t="0" r="14605" b="2540"/>
            <wp:docPr id="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
                    <pic:cNvPicPr>
                      <a:picLocks noChangeAspect="1" noChangeArrowheads="1"/>
                    </pic:cNvPicPr>
                  </pic:nvPicPr>
                  <pic:blipFill>
                    <a:blip r:embed="rId9"/>
                    <a:srcRect/>
                    <a:stretch>
                      <a:fillRect/>
                    </a:stretch>
                  </pic:blipFill>
                  <pic:spPr>
                    <a:xfrm>
                      <a:off x="0" y="0"/>
                      <a:ext cx="3449774" cy="3117501"/>
                    </a:xfrm>
                    <a:prstGeom prst="rect">
                      <a:avLst/>
                    </a:prstGeom>
                    <a:noFill/>
                    <a:ln w="9525">
                      <a:noFill/>
                      <a:miter lim="800000"/>
                      <a:headEnd/>
                      <a:tailEnd/>
                    </a:ln>
                  </pic:spPr>
                </pic:pic>
              </a:graphicData>
            </a:graphic>
          </wp:inline>
        </w:drawing>
      </w:r>
    </w:p>
    <w:p>
      <w:pPr>
        <w:spacing w:line="240" w:lineRule="auto"/>
        <w:jc w:val="center"/>
        <w:rPr>
          <w:rFonts w:ascii="Arial" w:hAnsi="Arial" w:cs="Arial"/>
          <w:i/>
        </w:rPr>
      </w:pPr>
      <w:r>
        <w:rPr>
          <w:rFonts w:ascii="Arial" w:hAnsi="Arial" w:cs="Arial"/>
          <w:i/>
        </w:rPr>
        <w:t>Sumber: Laporan Keuangan PT. Pengembangan Jaya Papua</w:t>
      </w:r>
    </w:p>
    <w:p>
      <w:pPr>
        <w:spacing w:line="240" w:lineRule="auto"/>
        <w:ind w:firstLine="720"/>
        <w:rPr>
          <w:rFonts w:ascii="Arial" w:hAnsi="Arial" w:cs="Arial"/>
        </w:rPr>
      </w:pPr>
    </w:p>
    <w:p>
      <w:pPr>
        <w:spacing w:line="240" w:lineRule="auto"/>
        <w:ind w:firstLine="720"/>
        <w:rPr>
          <w:rFonts w:ascii="Arial" w:hAnsi="Arial" w:cs="Arial"/>
        </w:rPr>
      </w:pPr>
      <w:r>
        <w:rPr>
          <w:rFonts w:ascii="Arial" w:hAnsi="Arial" w:cs="Arial"/>
        </w:rPr>
        <w:t>Data diperoleh dari laporan keuangan PT Pengembangan Jaya Papua, yang berupa laporan tahunan. Berikut ini adalah laporan laba rugi  komparatif.</w:t>
      </w:r>
    </w:p>
    <w:p>
      <w:pPr>
        <w:spacing w:line="240" w:lineRule="auto"/>
        <w:jc w:val="center"/>
        <w:rPr>
          <w:rFonts w:ascii="Arial" w:hAnsi="Arial" w:cs="Arial"/>
          <w:b/>
        </w:rPr>
      </w:pPr>
    </w:p>
    <w:p>
      <w:pPr>
        <w:spacing w:line="240" w:lineRule="auto"/>
        <w:jc w:val="center"/>
        <w:rPr>
          <w:rFonts w:ascii="Arial" w:hAnsi="Arial" w:cs="Arial"/>
          <w:b/>
          <w:lang w:val="id-ID"/>
        </w:rPr>
      </w:pPr>
      <w:r>
        <w:rPr>
          <w:rFonts w:ascii="Arial" w:hAnsi="Arial" w:cs="Arial"/>
          <w:b/>
        </w:rPr>
        <w:t>Tabel 2</w:t>
      </w:r>
      <w:r>
        <w:rPr>
          <w:rFonts w:ascii="Arial" w:hAnsi="Arial" w:cs="Arial"/>
          <w:b/>
          <w:lang w:val="id-ID"/>
        </w:rPr>
        <w:t>.</w:t>
      </w:r>
    </w:p>
    <w:p>
      <w:pPr>
        <w:spacing w:line="240" w:lineRule="auto"/>
        <w:jc w:val="center"/>
        <w:rPr>
          <w:rFonts w:ascii="Arial" w:hAnsi="Arial" w:cs="Arial"/>
          <w:b/>
        </w:rPr>
      </w:pPr>
      <w:r>
        <w:rPr>
          <w:rFonts w:ascii="Arial" w:hAnsi="Arial" w:cs="Arial"/>
          <w:b/>
        </w:rPr>
        <w:t>Laba/Rugi Komparatif</w:t>
      </w:r>
    </w:p>
    <w:p>
      <w:pPr>
        <w:spacing w:line="240" w:lineRule="auto"/>
        <w:rPr>
          <w:rFonts w:ascii="Arial" w:hAnsi="Arial" w:cs="Arial"/>
          <w:b/>
        </w:rPr>
      </w:pPr>
      <w:r>
        <w:rPr>
          <w:rFonts w:ascii="Arial" w:hAnsi="Arial" w:cs="Arial"/>
          <w:b/>
          <w:lang w:val="id-ID" w:eastAsia="id-ID"/>
        </w:rPr>
        <w:drawing>
          <wp:inline distT="0" distB="0" distL="0" distR="0">
            <wp:extent cx="4153535" cy="4951095"/>
            <wp:effectExtent l="0" t="0" r="18415" b="1905"/>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
                    <pic:cNvPicPr>
                      <a:picLocks noChangeAspect="1" noChangeArrowheads="1"/>
                    </pic:cNvPicPr>
                  </pic:nvPicPr>
                  <pic:blipFill>
                    <a:blip r:embed="rId10"/>
                    <a:srcRect/>
                    <a:stretch>
                      <a:fillRect/>
                    </a:stretch>
                  </pic:blipFill>
                  <pic:spPr>
                    <a:xfrm>
                      <a:off x="0" y="0"/>
                      <a:ext cx="4159473" cy="4958248"/>
                    </a:xfrm>
                    <a:prstGeom prst="rect">
                      <a:avLst/>
                    </a:prstGeom>
                    <a:noFill/>
                    <a:ln w="9525">
                      <a:noFill/>
                      <a:miter lim="800000"/>
                      <a:headEnd/>
                      <a:tailEnd/>
                    </a:ln>
                  </pic:spPr>
                </pic:pic>
              </a:graphicData>
            </a:graphic>
          </wp:inline>
        </w:drawing>
      </w:r>
    </w:p>
    <w:p>
      <w:pPr>
        <w:spacing w:line="240" w:lineRule="auto"/>
        <w:rPr>
          <w:rFonts w:ascii="Arial" w:hAnsi="Arial" w:cs="Arial"/>
          <w:i/>
          <w:lang w:val="en-US"/>
        </w:rPr>
      </w:pPr>
      <w:r>
        <w:rPr>
          <w:rFonts w:ascii="Arial" w:hAnsi="Arial" w:cs="Arial"/>
          <w:i/>
        </w:rPr>
        <w:t>Sumber: Laporan Keuangan PT. Pengembangan Jaya Papua</w:t>
      </w:r>
    </w:p>
    <w:p>
      <w:pPr>
        <w:spacing w:line="240" w:lineRule="auto"/>
        <w:rPr>
          <w:rFonts w:ascii="Arial" w:hAnsi="Arial" w:cs="Arial"/>
          <w:lang w:val="en-US"/>
        </w:rPr>
      </w:pPr>
    </w:p>
    <w:p>
      <w:pPr>
        <w:spacing w:line="240" w:lineRule="auto"/>
        <w:ind w:firstLine="589"/>
        <w:rPr>
          <w:rFonts w:ascii="Arial" w:hAnsi="Arial" w:cs="Arial"/>
          <w:b/>
        </w:rPr>
      </w:pPr>
      <w:r>
        <w:rPr>
          <w:rFonts w:ascii="Arial" w:hAnsi="Arial" w:cs="Arial"/>
          <w:lang w:val="en-US"/>
        </w:rPr>
        <w:t>Berdasarkan dari data Laba/Rugi Komparatif PT Pengembangan Jaya Papua terjadi kenaikan laba Bruto dan Laba (Rugi) sebelum pajak dari tahun 2014-2015.</w:t>
      </w:r>
    </w:p>
    <w:p>
      <w:pPr>
        <w:rPr>
          <w:rFonts w:ascii="Arial" w:hAnsi="Arial" w:cs="Arial"/>
        </w:rPr>
      </w:pPr>
      <w:r>
        <w:rPr>
          <w:rFonts w:ascii="Arial" w:hAnsi="Arial" w:cs="Arial"/>
        </w:rPr>
        <w:br w:type="page"/>
      </w:r>
    </w:p>
    <w:p>
      <w:pPr>
        <w:spacing w:line="240" w:lineRule="auto"/>
        <w:ind w:firstLine="589"/>
        <w:rPr>
          <w:rFonts w:ascii="Arial" w:hAnsi="Arial" w:cs="Arial"/>
          <w:lang w:val="en-US"/>
        </w:rPr>
      </w:pPr>
      <w:r>
        <w:rPr>
          <w:rFonts w:ascii="Arial" w:hAnsi="Arial" w:cs="Arial"/>
        </w:rPr>
        <w:t xml:space="preserve">Berdasarkan laporan neraca dan laba rugi komparatif maka berikut ini adalah analisis </w:t>
      </w:r>
      <w:r>
        <w:rPr>
          <w:rFonts w:ascii="Arial" w:hAnsi="Arial" w:cs="Arial"/>
          <w:i/>
        </w:rPr>
        <w:t>rasio Profitabilitas</w:t>
      </w:r>
      <w:r>
        <w:rPr>
          <w:rFonts w:ascii="Arial" w:hAnsi="Arial" w:cs="Arial"/>
        </w:rPr>
        <w:t xml:space="preserve"> tahun 2014: </w:t>
      </w:r>
    </w:p>
    <w:p>
      <w:pPr>
        <w:spacing w:line="240" w:lineRule="auto"/>
        <w:jc w:val="center"/>
        <w:rPr>
          <w:rFonts w:ascii="Arial" w:hAnsi="Arial" w:cs="Arial"/>
          <w:b/>
        </w:rPr>
      </w:pPr>
    </w:p>
    <w:p>
      <w:pPr>
        <w:spacing w:line="240" w:lineRule="auto"/>
        <w:jc w:val="center"/>
        <w:rPr>
          <w:rFonts w:ascii="Arial" w:hAnsi="Arial" w:cs="Arial"/>
          <w:b/>
          <w:lang w:val="id-ID"/>
        </w:rPr>
      </w:pPr>
      <w:r>
        <w:rPr>
          <w:rFonts w:ascii="Arial" w:hAnsi="Arial" w:cs="Arial"/>
          <w:b/>
        </w:rPr>
        <w:t>Tabel 3</w:t>
      </w:r>
      <w:r>
        <w:rPr>
          <w:rFonts w:ascii="Arial" w:hAnsi="Arial" w:cs="Arial"/>
          <w:b/>
          <w:lang w:val="id-ID"/>
        </w:rPr>
        <w:t>.</w:t>
      </w:r>
    </w:p>
    <w:p>
      <w:pPr>
        <w:spacing w:line="240" w:lineRule="auto"/>
        <w:jc w:val="center"/>
        <w:rPr>
          <w:rFonts w:ascii="Arial" w:hAnsi="Arial" w:cs="Arial"/>
          <w:b/>
        </w:rPr>
      </w:pPr>
      <w:r>
        <w:rPr>
          <w:rFonts w:ascii="Arial" w:hAnsi="Arial" w:cs="Arial"/>
          <w:b/>
        </w:rPr>
        <w:t>Analisis Tahun 2014</w:t>
      </w:r>
    </w:p>
    <w:p>
      <w:pPr>
        <w:spacing w:line="240" w:lineRule="auto"/>
        <w:jc w:val="center"/>
        <w:rPr>
          <w:rFonts w:ascii="Arial" w:hAnsi="Arial" w:cs="Arial"/>
          <w:b/>
        </w:rPr>
      </w:pPr>
      <w:r>
        <w:rPr>
          <w:rFonts w:ascii="Arial" w:hAnsi="Arial" w:cs="Arial"/>
          <w:b/>
          <w:lang w:val="id-ID" w:eastAsia="id-ID"/>
        </w:rPr>
        <w:drawing>
          <wp:inline distT="0" distB="0" distL="0" distR="0">
            <wp:extent cx="3711575" cy="2505075"/>
            <wp:effectExtent l="0" t="0" r="3175" b="9525"/>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
                    <pic:cNvPicPr>
                      <a:picLocks noChangeAspect="1" noChangeArrowheads="1"/>
                    </pic:cNvPicPr>
                  </pic:nvPicPr>
                  <pic:blipFill>
                    <a:blip r:embed="rId11"/>
                    <a:srcRect/>
                    <a:stretch>
                      <a:fillRect/>
                    </a:stretch>
                  </pic:blipFill>
                  <pic:spPr>
                    <a:xfrm>
                      <a:off x="0" y="0"/>
                      <a:ext cx="3714568" cy="2506670"/>
                    </a:xfrm>
                    <a:prstGeom prst="rect">
                      <a:avLst/>
                    </a:prstGeom>
                    <a:noFill/>
                    <a:ln w="9525">
                      <a:noFill/>
                      <a:miter lim="800000"/>
                      <a:headEnd/>
                      <a:tailEnd/>
                    </a:ln>
                  </pic:spPr>
                </pic:pic>
              </a:graphicData>
            </a:graphic>
          </wp:inline>
        </w:drawing>
      </w:r>
    </w:p>
    <w:p>
      <w:pPr>
        <w:spacing w:line="240" w:lineRule="auto"/>
        <w:ind w:left="900" w:hanging="900"/>
        <w:rPr>
          <w:rFonts w:ascii="Arial" w:hAnsi="Arial" w:cs="Arial"/>
          <w:i/>
        </w:rPr>
      </w:pPr>
      <w:r>
        <w:rPr>
          <w:rFonts w:ascii="Arial" w:hAnsi="Arial" w:cs="Arial"/>
          <w:i/>
        </w:rPr>
        <w:t xml:space="preserve">      Sumber: data diolah</w:t>
      </w:r>
    </w:p>
    <w:p>
      <w:pPr>
        <w:spacing w:line="240" w:lineRule="auto"/>
        <w:rPr>
          <w:rFonts w:ascii="Arial" w:hAnsi="Arial" w:cs="Arial"/>
        </w:rPr>
      </w:pPr>
    </w:p>
    <w:p>
      <w:pPr>
        <w:spacing w:line="240" w:lineRule="auto"/>
        <w:ind w:firstLine="540"/>
        <w:rPr>
          <w:rFonts w:ascii="Arial" w:hAnsi="Arial" w:cs="Arial"/>
          <w:lang w:val="en-US"/>
        </w:rPr>
      </w:pPr>
      <w:r>
        <w:rPr>
          <w:rFonts w:ascii="Arial" w:hAnsi="Arial" w:cs="Arial"/>
        </w:rPr>
        <w:t xml:space="preserve">Berdasarkan laporan neraca dan laba rugi komparatif maka berikut ini adalah analisis </w:t>
      </w:r>
      <w:r>
        <w:rPr>
          <w:rFonts w:ascii="Arial" w:hAnsi="Arial" w:cs="Arial"/>
          <w:i/>
        </w:rPr>
        <w:t>rasio Profitabilitas</w:t>
      </w:r>
      <w:r>
        <w:rPr>
          <w:rFonts w:ascii="Arial" w:hAnsi="Arial" w:cs="Arial"/>
        </w:rPr>
        <w:t xml:space="preserve"> tahun 2015:</w:t>
      </w:r>
    </w:p>
    <w:p>
      <w:pPr>
        <w:spacing w:line="240" w:lineRule="auto"/>
        <w:jc w:val="center"/>
        <w:rPr>
          <w:rFonts w:ascii="Arial" w:hAnsi="Arial" w:cs="Arial"/>
          <w:b/>
          <w:lang w:val="id-ID"/>
        </w:rPr>
      </w:pPr>
      <w:r>
        <w:rPr>
          <w:rFonts w:ascii="Arial" w:hAnsi="Arial" w:cs="Arial"/>
          <w:b/>
        </w:rPr>
        <w:t>Tabel 4</w:t>
      </w:r>
      <w:r>
        <w:rPr>
          <w:rFonts w:ascii="Arial" w:hAnsi="Arial" w:cs="Arial"/>
          <w:b/>
          <w:lang w:val="id-ID"/>
        </w:rPr>
        <w:t>.</w:t>
      </w:r>
    </w:p>
    <w:p>
      <w:pPr>
        <w:spacing w:line="240" w:lineRule="auto"/>
        <w:jc w:val="center"/>
        <w:rPr>
          <w:rFonts w:ascii="Arial" w:hAnsi="Arial" w:cs="Arial"/>
          <w:b/>
        </w:rPr>
      </w:pPr>
      <w:r>
        <w:rPr>
          <w:rFonts w:ascii="Arial" w:hAnsi="Arial" w:cs="Arial"/>
          <w:b/>
        </w:rPr>
        <w:t>Analisis Tahun 2015</w:t>
      </w:r>
    </w:p>
    <w:p>
      <w:pPr>
        <w:spacing w:line="240" w:lineRule="auto"/>
        <w:jc w:val="center"/>
        <w:rPr>
          <w:rFonts w:ascii="Arial" w:hAnsi="Arial" w:cs="Arial"/>
          <w:b/>
        </w:rPr>
      </w:pPr>
      <w:r>
        <w:rPr>
          <w:rFonts w:ascii="Arial" w:hAnsi="Arial" w:cs="Arial"/>
          <w:b/>
          <w:lang w:val="id-ID" w:eastAsia="id-ID"/>
        </w:rPr>
        <w:drawing>
          <wp:inline distT="0" distB="0" distL="0" distR="0">
            <wp:extent cx="3800475" cy="2771775"/>
            <wp:effectExtent l="0" t="0" r="9525"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2"/>
                    <a:srcRect/>
                    <a:stretch>
                      <a:fillRect/>
                    </a:stretch>
                  </pic:blipFill>
                  <pic:spPr>
                    <a:xfrm>
                      <a:off x="0" y="0"/>
                      <a:ext cx="3814937" cy="2782322"/>
                    </a:xfrm>
                    <a:prstGeom prst="rect">
                      <a:avLst/>
                    </a:prstGeom>
                    <a:noFill/>
                    <a:ln w="9525">
                      <a:noFill/>
                      <a:miter lim="800000"/>
                      <a:headEnd/>
                      <a:tailEnd/>
                    </a:ln>
                  </pic:spPr>
                </pic:pic>
              </a:graphicData>
            </a:graphic>
          </wp:inline>
        </w:drawing>
      </w:r>
    </w:p>
    <w:p>
      <w:pPr>
        <w:spacing w:line="240" w:lineRule="auto"/>
        <w:rPr>
          <w:rFonts w:ascii="Arial" w:hAnsi="Arial" w:cs="Arial"/>
          <w:i/>
        </w:rPr>
      </w:pPr>
      <w:r>
        <w:rPr>
          <w:rFonts w:ascii="Arial" w:hAnsi="Arial" w:cs="Arial"/>
          <w:i/>
        </w:rPr>
        <w:t xml:space="preserve">     Sumber: data diolah</w:t>
      </w:r>
    </w:p>
    <w:p>
      <w:pPr>
        <w:spacing w:line="240" w:lineRule="auto"/>
        <w:ind w:firstLine="540"/>
        <w:rPr>
          <w:rFonts w:ascii="Arial" w:hAnsi="Arial" w:cs="Arial"/>
        </w:rPr>
      </w:pPr>
      <w:r>
        <w:rPr>
          <w:rFonts w:ascii="Arial" w:hAnsi="Arial" w:cs="Arial"/>
          <w:b/>
        </w:rPr>
        <w:br w:type="page"/>
      </w:r>
      <w:r>
        <w:rPr>
          <w:rFonts w:ascii="Arial" w:hAnsi="Arial" w:cs="Arial"/>
        </w:rPr>
        <w:t>Berdasarkan analisis yang dilakukan maka berikut ini adalah rekapitulasi atas hasil analisis rasio profitabilitas</w:t>
      </w:r>
    </w:p>
    <w:p>
      <w:pPr>
        <w:spacing w:line="240" w:lineRule="auto"/>
        <w:jc w:val="center"/>
        <w:rPr>
          <w:rFonts w:ascii="Arial" w:hAnsi="Arial" w:cs="Arial"/>
          <w:b/>
          <w:lang w:val="id-ID"/>
        </w:rPr>
      </w:pPr>
      <w:r>
        <w:rPr>
          <w:rFonts w:ascii="Arial" w:hAnsi="Arial" w:cs="Arial"/>
          <w:b/>
        </w:rPr>
        <w:t>Tabel 5</w:t>
      </w:r>
      <w:r>
        <w:rPr>
          <w:rFonts w:ascii="Arial" w:hAnsi="Arial" w:cs="Arial"/>
          <w:b/>
          <w:lang w:val="id-ID"/>
        </w:rPr>
        <w:t>.</w:t>
      </w:r>
    </w:p>
    <w:p>
      <w:pPr>
        <w:spacing w:line="240" w:lineRule="auto"/>
        <w:jc w:val="center"/>
        <w:rPr>
          <w:rFonts w:ascii="Arial" w:hAnsi="Arial" w:cs="Arial"/>
          <w:b/>
        </w:rPr>
      </w:pPr>
      <w:r>
        <w:rPr>
          <w:rFonts w:ascii="Arial" w:hAnsi="Arial" w:cs="Arial"/>
          <w:b/>
        </w:rPr>
        <w:t>Rekapitulasi Hasil Analisis</w:t>
      </w:r>
    </w:p>
    <w:p>
      <w:pPr>
        <w:spacing w:line="240" w:lineRule="auto"/>
        <w:jc w:val="center"/>
        <w:rPr>
          <w:rFonts w:ascii="Arial" w:hAnsi="Arial" w:cs="Arial"/>
        </w:rPr>
      </w:pPr>
      <w:r>
        <w:rPr>
          <w:rFonts w:ascii="Arial" w:hAnsi="Arial" w:cs="Arial"/>
          <w:b/>
          <w:lang w:val="id-ID" w:eastAsia="id-ID"/>
        </w:rPr>
        <w:drawing>
          <wp:inline distT="0" distB="0" distL="0" distR="0">
            <wp:extent cx="3676650" cy="1085850"/>
            <wp:effectExtent l="0" t="0" r="0"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
                    <pic:cNvPicPr>
                      <a:picLocks noChangeAspect="1" noChangeArrowheads="1"/>
                    </pic:cNvPicPr>
                  </pic:nvPicPr>
                  <pic:blipFill>
                    <a:blip r:embed="rId13"/>
                    <a:srcRect/>
                    <a:stretch>
                      <a:fillRect/>
                    </a:stretch>
                  </pic:blipFill>
                  <pic:spPr>
                    <a:xfrm>
                      <a:off x="0" y="0"/>
                      <a:ext cx="3688679" cy="1089403"/>
                    </a:xfrm>
                    <a:prstGeom prst="rect">
                      <a:avLst/>
                    </a:prstGeom>
                    <a:noFill/>
                    <a:ln w="9525">
                      <a:noFill/>
                      <a:miter lim="800000"/>
                      <a:headEnd/>
                      <a:tailEnd/>
                    </a:ln>
                  </pic:spPr>
                </pic:pic>
              </a:graphicData>
            </a:graphic>
          </wp:inline>
        </w:drawing>
      </w:r>
    </w:p>
    <w:p>
      <w:pPr>
        <w:spacing w:line="240" w:lineRule="auto"/>
        <w:rPr>
          <w:rFonts w:ascii="Arial" w:hAnsi="Arial" w:cs="Arial"/>
          <w:i/>
        </w:rPr>
      </w:pPr>
      <w:r>
        <w:rPr>
          <w:rFonts w:ascii="Arial" w:hAnsi="Arial" w:cs="Arial"/>
          <w:i/>
        </w:rPr>
        <w:t xml:space="preserve">      Sumber: </w:t>
      </w:r>
      <w:r>
        <w:rPr>
          <w:rFonts w:ascii="Arial" w:hAnsi="Arial" w:cs="Arial"/>
          <w:i/>
          <w:lang w:val="en-US"/>
        </w:rPr>
        <w:t>D</w:t>
      </w:r>
      <w:r>
        <w:rPr>
          <w:rFonts w:ascii="Arial" w:hAnsi="Arial" w:cs="Arial"/>
          <w:i/>
        </w:rPr>
        <w:t>ata diolah</w:t>
      </w:r>
    </w:p>
    <w:p>
      <w:pPr>
        <w:spacing w:line="240" w:lineRule="auto"/>
        <w:rPr>
          <w:rFonts w:ascii="Arial" w:hAnsi="Arial" w:cs="Arial"/>
          <w:i/>
          <w:lang w:val="en-US"/>
        </w:rPr>
      </w:pPr>
    </w:p>
    <w:p>
      <w:pPr>
        <w:spacing w:line="240" w:lineRule="auto"/>
        <w:rPr>
          <w:rFonts w:ascii="Arial" w:hAnsi="Arial" w:cs="Arial"/>
          <w:lang w:val="id-ID"/>
        </w:rPr>
      </w:pPr>
    </w:p>
    <w:p>
      <w:pPr>
        <w:spacing w:line="240" w:lineRule="auto"/>
        <w:rPr>
          <w:rFonts w:ascii="Arial" w:hAnsi="Arial" w:cs="Arial"/>
          <w:lang w:val="id-ID"/>
        </w:rPr>
        <w:sectPr>
          <w:type w:val="continuous"/>
          <w:pgSz w:w="10319" w:h="14571"/>
          <w:pgMar w:top="1134" w:right="1985" w:bottom="1418" w:left="1701" w:header="709" w:footer="709" w:gutter="0"/>
          <w:cols w:space="369" w:num="1"/>
          <w:docGrid w:linePitch="360" w:charSpace="0"/>
        </w:sectPr>
      </w:pPr>
    </w:p>
    <w:p>
      <w:pPr>
        <w:pStyle w:val="6"/>
        <w:spacing w:line="240" w:lineRule="auto"/>
        <w:ind w:left="0" w:firstLine="0"/>
        <w:rPr>
          <w:rFonts w:ascii="Arial" w:hAnsi="Arial" w:cs="Arial"/>
        </w:rPr>
      </w:pPr>
      <w:r>
        <w:rPr>
          <w:rFonts w:ascii="Arial" w:hAnsi="Arial" w:cs="Arial"/>
          <w:b/>
        </w:rPr>
        <w:t xml:space="preserve">PEMBAHASAN </w:t>
      </w:r>
    </w:p>
    <w:p>
      <w:pPr>
        <w:pStyle w:val="6"/>
        <w:spacing w:line="240" w:lineRule="auto"/>
        <w:ind w:left="0" w:firstLine="567"/>
        <w:rPr>
          <w:rFonts w:ascii="Arial" w:hAnsi="Arial" w:cs="Arial"/>
        </w:rPr>
      </w:pPr>
      <w:r>
        <w:rPr>
          <w:rFonts w:ascii="Arial" w:hAnsi="Arial" w:cs="Arial"/>
        </w:rPr>
        <w:t>Berdasakan hasil analisis data yang telah dilakukan, maka berikut ini adalah pembahasan mengenai data–data tersebut.</w:t>
      </w:r>
    </w:p>
    <w:p>
      <w:pPr>
        <w:spacing w:line="240" w:lineRule="auto"/>
        <w:rPr>
          <w:rFonts w:ascii="Arial" w:hAnsi="Arial" w:cs="Arial"/>
          <w:b/>
          <w:lang w:val="id-ID"/>
        </w:rPr>
      </w:pPr>
    </w:p>
    <w:p>
      <w:pPr>
        <w:spacing w:line="240" w:lineRule="auto"/>
        <w:rPr>
          <w:rFonts w:ascii="Arial" w:hAnsi="Arial" w:cs="Arial"/>
        </w:rPr>
      </w:pPr>
      <w:r>
        <w:rPr>
          <w:rFonts w:ascii="Arial" w:hAnsi="Arial" w:cs="Arial"/>
          <w:b/>
        </w:rPr>
        <w:t>Margin Laba Bruto</w:t>
      </w:r>
    </w:p>
    <w:p>
      <w:pPr>
        <w:pStyle w:val="6"/>
        <w:spacing w:line="240" w:lineRule="auto"/>
        <w:ind w:left="0" w:firstLine="567"/>
        <w:rPr>
          <w:rFonts w:ascii="Arial" w:hAnsi="Arial" w:cs="Arial"/>
        </w:rPr>
      </w:pPr>
      <w:r>
        <w:rPr>
          <w:rFonts w:ascii="Arial" w:hAnsi="Arial" w:cs="Arial"/>
        </w:rPr>
        <w:t>Margin laba bruto PT  Pengembangan Jaya Papua pada tahun 2014 sebesar 46%. PT  Pengembangan Jaya Papua menghasilkan 0,46 rupiah laba kotor untuk setiap rupiah penjualan.</w:t>
      </w:r>
    </w:p>
    <w:p>
      <w:pPr>
        <w:pStyle w:val="6"/>
        <w:spacing w:line="240" w:lineRule="auto"/>
        <w:ind w:left="0" w:firstLine="567"/>
        <w:rPr>
          <w:rFonts w:ascii="Arial" w:hAnsi="Arial" w:cs="Arial"/>
        </w:rPr>
      </w:pPr>
      <w:r>
        <w:rPr>
          <w:rFonts w:ascii="Arial" w:hAnsi="Arial" w:cs="Arial"/>
        </w:rPr>
        <w:t xml:space="preserve"> Rata-rata insudtri untuk margin laba bruto adalah 30%. Semakin tinggi rasio ini semakin baik. Maka, margin laba bruto PT  Pengembangan Jaya Papua dianggap baik, karena berada diatas rata-rata industri.</w:t>
      </w:r>
    </w:p>
    <w:p>
      <w:pPr>
        <w:pStyle w:val="6"/>
        <w:spacing w:line="240" w:lineRule="auto"/>
        <w:ind w:left="0" w:firstLine="567"/>
        <w:rPr>
          <w:rFonts w:ascii="Arial" w:hAnsi="Arial" w:cs="Arial"/>
        </w:rPr>
      </w:pPr>
      <w:r>
        <w:rPr>
          <w:rFonts w:ascii="Arial" w:hAnsi="Arial" w:cs="Arial"/>
        </w:rPr>
        <w:t>Pada tahun 2015, margin laba bruto PT Pengembangan Jaya Papua tidak mengalami perubahan dari tahun 2014 sebesar 46%. Rasio ini menunjukkan bahwa PT Pengembangan Jaya Papua mampu menghasilkan laba bruto sebesar 0,46 rupiah untuk setiap rupiah penjualannya. Rasio margin laba bruto PT Pengembangan Jaya Papua dianggap baik karena berada diatas rata-rata indusrti.</w:t>
      </w:r>
    </w:p>
    <w:p>
      <w:pPr>
        <w:pStyle w:val="6"/>
        <w:spacing w:line="240" w:lineRule="auto"/>
        <w:ind w:left="1418" w:firstLine="589"/>
        <w:rPr>
          <w:rFonts w:ascii="Arial" w:hAnsi="Arial" w:cs="Arial"/>
        </w:rPr>
      </w:pPr>
    </w:p>
    <w:p>
      <w:pPr>
        <w:spacing w:line="240" w:lineRule="auto"/>
        <w:rPr>
          <w:rFonts w:ascii="Arial" w:hAnsi="Arial" w:cs="Arial"/>
        </w:rPr>
      </w:pPr>
      <w:r>
        <w:rPr>
          <w:rFonts w:ascii="Arial" w:hAnsi="Arial" w:cs="Arial"/>
          <w:b/>
        </w:rPr>
        <w:t>Margin Laba Bersih</w:t>
      </w:r>
    </w:p>
    <w:p>
      <w:pPr>
        <w:pStyle w:val="6"/>
        <w:spacing w:line="240" w:lineRule="auto"/>
        <w:ind w:left="0" w:firstLine="567"/>
        <w:rPr>
          <w:rFonts w:ascii="Arial" w:hAnsi="Arial" w:cs="Arial"/>
        </w:rPr>
      </w:pPr>
      <w:r>
        <w:rPr>
          <w:rFonts w:ascii="Arial" w:hAnsi="Arial" w:cs="Arial"/>
        </w:rPr>
        <w:t>Margin laba bersih PT  Pengembangan Jaya Papua pada tahun 2014 sebesar 14%. PT Pengembangan Jaya Papua menghasilkan 0,14 rupiah laba kotor untuk setiap rupiah penjualan.</w:t>
      </w:r>
    </w:p>
    <w:p>
      <w:pPr>
        <w:pStyle w:val="6"/>
        <w:spacing w:line="240" w:lineRule="auto"/>
        <w:ind w:left="0" w:firstLine="567"/>
        <w:rPr>
          <w:rFonts w:ascii="Arial" w:hAnsi="Arial" w:cs="Arial"/>
        </w:rPr>
      </w:pPr>
      <w:r>
        <w:rPr>
          <w:rFonts w:ascii="Arial" w:hAnsi="Arial" w:cs="Arial"/>
        </w:rPr>
        <w:t xml:space="preserve"> Rata-rata insudtri untuk margin laba bersih adalah 20%. Semakin tinggi rasio ini semakin baik. Maka, margin laba bersih PT Pengembangan Jaya Papua dianggap kurang baik, karena berada dibawah rata-rata industri.</w:t>
      </w:r>
    </w:p>
    <w:p>
      <w:pPr>
        <w:pStyle w:val="6"/>
        <w:spacing w:line="240" w:lineRule="auto"/>
        <w:ind w:left="0" w:firstLine="567"/>
        <w:rPr>
          <w:rFonts w:ascii="Arial" w:hAnsi="Arial" w:cs="Arial"/>
        </w:rPr>
      </w:pPr>
      <w:r>
        <w:rPr>
          <w:rFonts w:ascii="Arial" w:hAnsi="Arial" w:cs="Arial"/>
        </w:rPr>
        <w:t>Pada tahun 2015, margin laba bersih PT  Pengembangan Jaya Papua tidak mengalami perubahan dari tahun 2014 sebesar 14%. Rasio ini menunjukkan bahwa PT Pengembangan Jaya Papua mampu menghasilkan laba bersih sebesar 0,14 rupiah untuk setiap rupiah penjualannya. Rasio margin laba bersih PT Pengembangan Jaya Papua dianggap kurang baik karena berada dibawah rata-rata industri.</w:t>
      </w:r>
    </w:p>
    <w:p>
      <w:pPr>
        <w:pStyle w:val="6"/>
        <w:spacing w:line="240" w:lineRule="auto"/>
        <w:ind w:left="0" w:firstLine="567"/>
        <w:rPr>
          <w:rFonts w:ascii="Arial" w:hAnsi="Arial" w:cs="Arial"/>
        </w:rPr>
      </w:pPr>
    </w:p>
    <w:p>
      <w:pPr>
        <w:spacing w:line="240" w:lineRule="auto"/>
        <w:rPr>
          <w:rFonts w:ascii="Arial" w:hAnsi="Arial" w:cs="Arial"/>
        </w:rPr>
      </w:pPr>
      <w:r>
        <w:rPr>
          <w:rFonts w:ascii="Arial" w:hAnsi="Arial" w:cs="Arial"/>
          <w:b/>
          <w:i/>
        </w:rPr>
        <w:t>Return on Equity</w:t>
      </w:r>
    </w:p>
    <w:p>
      <w:pPr>
        <w:pStyle w:val="6"/>
        <w:spacing w:line="240" w:lineRule="auto"/>
        <w:ind w:left="0" w:firstLine="567"/>
        <w:rPr>
          <w:rFonts w:ascii="Arial" w:hAnsi="Arial" w:cs="Arial"/>
        </w:rPr>
      </w:pPr>
      <w:r>
        <w:rPr>
          <w:rFonts w:ascii="Arial" w:hAnsi="Arial" w:cs="Arial"/>
          <w:i/>
        </w:rPr>
        <w:t>Return on equity</w:t>
      </w:r>
      <w:r>
        <w:rPr>
          <w:rFonts w:ascii="Arial" w:hAnsi="Arial" w:cs="Arial"/>
        </w:rPr>
        <w:t xml:space="preserve"> PT Pengembangan Jaya Papua pada tahun 2014 sebesar 42%. Hal ini berarti bahwa pengembalian setiap rupiah ekuitas adalah sebesar 0,42 rupiah. Rata-rata industri untuk ROE adalah 40%. Semakin tinggi rasio ini semakin baik bagi perusahaan. Return on equity PT Pengembangan Jaya Papua dianggap baik karena berada diatas rata-rata industri.</w:t>
      </w:r>
    </w:p>
    <w:p>
      <w:pPr>
        <w:pStyle w:val="6"/>
        <w:spacing w:line="240" w:lineRule="auto"/>
        <w:ind w:left="0" w:firstLine="567"/>
        <w:rPr>
          <w:rFonts w:ascii="Arial" w:hAnsi="Arial" w:cs="Arial"/>
        </w:rPr>
      </w:pPr>
      <w:r>
        <w:rPr>
          <w:rFonts w:ascii="Arial" w:hAnsi="Arial" w:cs="Arial"/>
        </w:rPr>
        <w:t>Pada tahun 2015, return on equity PT Pengembangan Jaya Papua  mengalami penurunan menjadi 39%. Hal ini berarti bahwa pengembambalian setiap rupiah ekuitas adalah sebesar 0,39 rupiah.</w:t>
      </w:r>
    </w:p>
    <w:p>
      <w:pPr>
        <w:pStyle w:val="6"/>
        <w:spacing w:line="240" w:lineRule="auto"/>
        <w:ind w:left="0" w:firstLine="567"/>
        <w:rPr>
          <w:rFonts w:ascii="Arial" w:hAnsi="Arial" w:cs="Arial"/>
        </w:rPr>
      </w:pPr>
      <w:r>
        <w:rPr>
          <w:rFonts w:ascii="Arial" w:hAnsi="Arial" w:cs="Arial"/>
        </w:rPr>
        <w:t xml:space="preserve">Return on equity PT Pengembangan Jaya Papua dianggap kurang baik karena berada dibawah rata-rata industri. Meskipun </w:t>
      </w:r>
      <w:r>
        <w:rPr>
          <w:rFonts w:ascii="Arial" w:hAnsi="Arial" w:cs="Arial"/>
          <w:i/>
        </w:rPr>
        <w:t>return on equity</w:t>
      </w:r>
      <w:r>
        <w:rPr>
          <w:rFonts w:ascii="Arial" w:hAnsi="Arial" w:cs="Arial"/>
        </w:rPr>
        <w:t xml:space="preserve"> berada dibawah rata-rata industri, rasio ini dianggap lebih baik jika dibandingkan dengan bunga deposito yang rata-rata sebesar 7,25%.</w:t>
      </w:r>
    </w:p>
    <w:p>
      <w:pPr>
        <w:pStyle w:val="6"/>
        <w:spacing w:line="240" w:lineRule="auto"/>
        <w:ind w:left="1418"/>
        <w:rPr>
          <w:rFonts w:ascii="Arial" w:hAnsi="Arial" w:cs="Arial"/>
        </w:rPr>
      </w:pPr>
    </w:p>
    <w:p>
      <w:pPr>
        <w:spacing w:line="240" w:lineRule="auto"/>
        <w:rPr>
          <w:rFonts w:ascii="Arial" w:hAnsi="Arial" w:cs="Arial"/>
          <w:b/>
          <w:i/>
        </w:rPr>
      </w:pPr>
      <w:r>
        <w:rPr>
          <w:rFonts w:ascii="Arial" w:hAnsi="Arial" w:cs="Arial"/>
          <w:b/>
          <w:i/>
        </w:rPr>
        <w:t>Return On Investment</w:t>
      </w:r>
    </w:p>
    <w:p>
      <w:pPr>
        <w:pStyle w:val="6"/>
        <w:spacing w:line="240" w:lineRule="auto"/>
        <w:ind w:left="0" w:firstLine="567"/>
        <w:rPr>
          <w:rFonts w:ascii="Arial" w:hAnsi="Arial" w:cs="Arial"/>
        </w:rPr>
      </w:pPr>
      <w:r>
        <w:rPr>
          <w:rFonts w:ascii="Arial" w:hAnsi="Arial" w:cs="Arial"/>
          <w:i/>
        </w:rPr>
        <w:t>Return On Investment</w:t>
      </w:r>
      <w:r>
        <w:rPr>
          <w:rFonts w:ascii="Arial" w:hAnsi="Arial" w:cs="Arial"/>
        </w:rPr>
        <w:t xml:space="preserve"> PT Pengembangan Jaya Papua pada tahun 2014 sebesar 33%. Hal ini berarti bahwa setiap 1 rupiah asset akan menghasilkan 0,33 rupiah. </w:t>
      </w:r>
    </w:p>
    <w:p>
      <w:pPr>
        <w:pStyle w:val="6"/>
        <w:spacing w:line="240" w:lineRule="auto"/>
        <w:ind w:left="0" w:firstLine="567"/>
        <w:rPr>
          <w:rFonts w:ascii="Arial" w:hAnsi="Arial" w:cs="Arial"/>
        </w:rPr>
      </w:pPr>
      <w:r>
        <w:rPr>
          <w:rFonts w:ascii="Arial" w:hAnsi="Arial" w:cs="Arial"/>
        </w:rPr>
        <w:t>Return On Investment PT Pengembangan Jaya Papua pada tahun 2015 sebesar 32%. Hal ini berarti bahwa setiap 1 rupiah asset akan menghasilkan 0,32 rupiah. Return on investment PT Pengembangan Jaya Papua dianggap kurang baik karena mengalami penurunan dari tahun 2014 sebesar 33% dan tahun 2015 32%.</w:t>
      </w:r>
    </w:p>
    <w:p>
      <w:pPr>
        <w:pStyle w:val="6"/>
        <w:spacing w:line="240" w:lineRule="auto"/>
        <w:ind w:left="0" w:firstLine="567"/>
        <w:rPr>
          <w:rFonts w:ascii="Arial" w:hAnsi="Arial" w:cs="Arial"/>
          <w:lang w:val="id-ID"/>
        </w:rPr>
      </w:pPr>
    </w:p>
    <w:p>
      <w:pPr>
        <w:pStyle w:val="6"/>
        <w:spacing w:line="240" w:lineRule="auto"/>
        <w:ind w:left="0" w:firstLine="567"/>
        <w:rPr>
          <w:rFonts w:ascii="Arial" w:hAnsi="Arial" w:cs="Arial"/>
          <w:lang w:val="id-ID"/>
        </w:rPr>
      </w:pPr>
    </w:p>
    <w:p>
      <w:pPr>
        <w:pStyle w:val="6"/>
        <w:spacing w:line="240" w:lineRule="auto"/>
        <w:ind w:left="0" w:firstLine="0"/>
        <w:rPr>
          <w:rFonts w:ascii="Arial" w:hAnsi="Arial" w:cs="Arial"/>
          <w:b/>
        </w:rPr>
      </w:pPr>
      <w:r>
        <w:rPr>
          <w:rFonts w:ascii="Arial" w:hAnsi="Arial" w:cs="Arial"/>
          <w:b/>
        </w:rPr>
        <w:t>KESIMPULAN</w:t>
      </w:r>
    </w:p>
    <w:p>
      <w:pPr>
        <w:pStyle w:val="6"/>
        <w:spacing w:line="240" w:lineRule="auto"/>
        <w:ind w:left="0" w:firstLine="567"/>
        <w:rPr>
          <w:rFonts w:ascii="Arial" w:hAnsi="Arial" w:cs="Arial"/>
        </w:rPr>
      </w:pPr>
      <w:r>
        <w:rPr>
          <w:rFonts w:ascii="Arial" w:hAnsi="Arial" w:cs="Arial"/>
        </w:rPr>
        <w:t xml:space="preserve">Rasio profitabilitas dinilai dengan empat alat analisis yaitu margin laba bruto, margin laba bersih,  </w:t>
      </w:r>
      <w:r>
        <w:rPr>
          <w:rFonts w:ascii="Arial" w:hAnsi="Arial" w:cs="Arial"/>
          <w:i/>
        </w:rPr>
        <w:t>return on ekuitas</w:t>
      </w:r>
      <w:r>
        <w:rPr>
          <w:rFonts w:ascii="Arial" w:hAnsi="Arial" w:cs="Arial"/>
        </w:rPr>
        <w:t xml:space="preserve"> dan </w:t>
      </w:r>
      <w:r>
        <w:rPr>
          <w:rFonts w:ascii="Arial" w:hAnsi="Arial" w:cs="Arial"/>
          <w:i/>
        </w:rPr>
        <w:t>return on investment</w:t>
      </w:r>
      <w:r>
        <w:rPr>
          <w:rFonts w:ascii="Arial" w:hAnsi="Arial" w:cs="Arial"/>
        </w:rPr>
        <w:t>. Berdasarkan hasil penelitian pada PT Pengembangan Jaya Papua, maka penulis memberikan kesimpulan bahwa :</w:t>
      </w:r>
    </w:p>
    <w:p>
      <w:pPr>
        <w:pStyle w:val="6"/>
        <w:numPr>
          <w:ilvl w:val="0"/>
          <w:numId w:val="6"/>
        </w:numPr>
        <w:spacing w:line="240" w:lineRule="auto"/>
        <w:ind w:left="284" w:hanging="283"/>
        <w:contextualSpacing/>
        <w:rPr>
          <w:rFonts w:ascii="Arial" w:hAnsi="Arial" w:cs="Arial"/>
        </w:rPr>
      </w:pPr>
      <w:r>
        <w:rPr>
          <w:rFonts w:ascii="Arial" w:hAnsi="Arial" w:cs="Arial"/>
        </w:rPr>
        <w:t>Margin laba bruto PT Pengembangan Jaya Papua selama dua tahun tidak mengalami perubahan yaitu sebesar 46%. Rasio ini dianggap baik karena lebih besar dari rata-rata industri yaitu sebesar 30%.</w:t>
      </w:r>
    </w:p>
    <w:p>
      <w:pPr>
        <w:pStyle w:val="6"/>
        <w:numPr>
          <w:ilvl w:val="0"/>
          <w:numId w:val="6"/>
        </w:numPr>
        <w:spacing w:line="240" w:lineRule="auto"/>
        <w:ind w:left="284" w:hanging="283"/>
        <w:contextualSpacing/>
        <w:rPr>
          <w:rFonts w:ascii="Arial" w:hAnsi="Arial" w:cs="Arial"/>
        </w:rPr>
      </w:pPr>
      <w:r>
        <w:rPr>
          <w:rFonts w:ascii="Arial" w:hAnsi="Arial" w:cs="Arial"/>
        </w:rPr>
        <w:t>Margin laba bersih PT Pengembanga Jaya Papua selama dua tahun tidak mengalami perubahan yaitu sebesar 14%. Rasio ini dianggap kurang baik karena berada dibawah rata-rata industri yaitu sebesar 20%.</w:t>
      </w:r>
    </w:p>
    <w:p>
      <w:pPr>
        <w:pStyle w:val="6"/>
        <w:numPr>
          <w:ilvl w:val="0"/>
          <w:numId w:val="6"/>
        </w:numPr>
        <w:spacing w:line="240" w:lineRule="auto"/>
        <w:ind w:left="284" w:hanging="283"/>
        <w:contextualSpacing/>
        <w:rPr>
          <w:rFonts w:ascii="Arial" w:hAnsi="Arial" w:cs="Arial"/>
        </w:rPr>
      </w:pPr>
      <w:r>
        <w:rPr>
          <w:rFonts w:ascii="Arial" w:hAnsi="Arial" w:cs="Arial"/>
          <w:i/>
        </w:rPr>
        <w:t>Return on equity</w:t>
      </w:r>
      <w:r>
        <w:rPr>
          <w:rFonts w:ascii="Arial" w:hAnsi="Arial" w:cs="Arial"/>
        </w:rPr>
        <w:t xml:space="preserve"> PT</w:t>
      </w:r>
      <w:r>
        <w:rPr>
          <w:rFonts w:ascii="Arial" w:hAnsi="Arial" w:cs="Arial"/>
          <w:i/>
        </w:rPr>
        <w:t xml:space="preserve"> </w:t>
      </w:r>
      <w:r>
        <w:rPr>
          <w:rFonts w:ascii="Arial" w:hAnsi="Arial" w:cs="Arial"/>
        </w:rPr>
        <w:t>Pengembangan Jaya Papua mengalami penurunan dari tahun 2014 sebesar 42% menjadi 39% pada tahun 2015. Rasio ini dianggap kurang baik karena mengalami penurunan dari tahun 2014 ke tahun 2015 dan berada di bawah rata-rata industri yaitu sebesar 40%.</w:t>
      </w:r>
    </w:p>
    <w:p>
      <w:pPr>
        <w:pStyle w:val="6"/>
        <w:numPr>
          <w:ilvl w:val="0"/>
          <w:numId w:val="6"/>
        </w:numPr>
        <w:spacing w:line="240" w:lineRule="auto"/>
        <w:ind w:left="284" w:hanging="283"/>
        <w:contextualSpacing/>
        <w:rPr>
          <w:rFonts w:ascii="Arial" w:hAnsi="Arial" w:cs="Arial"/>
        </w:rPr>
      </w:pPr>
      <w:r>
        <w:rPr>
          <w:rFonts w:ascii="Arial" w:hAnsi="Arial" w:cs="Arial"/>
          <w:i/>
        </w:rPr>
        <w:t xml:space="preserve">Return on investment </w:t>
      </w:r>
      <w:r>
        <w:rPr>
          <w:rFonts w:ascii="Arial" w:hAnsi="Arial" w:cs="Arial"/>
        </w:rPr>
        <w:t>PT Pengembangan Jaya Papua mengalami penurunan dari tahun 2014 sebesar 33% menjadi 32% pada tahun 2015. Rasio ini dianggap baik karena berada diatas rata-rata industri yaitu sebesar 30%.</w:t>
      </w:r>
    </w:p>
    <w:p>
      <w:pPr>
        <w:pStyle w:val="6"/>
        <w:spacing w:line="240" w:lineRule="auto"/>
        <w:ind w:left="284"/>
        <w:rPr>
          <w:rFonts w:ascii="Arial" w:hAnsi="Arial" w:cs="Arial"/>
          <w:lang w:val="id-ID"/>
        </w:rPr>
      </w:pPr>
    </w:p>
    <w:p>
      <w:pPr>
        <w:pStyle w:val="6"/>
        <w:spacing w:line="240" w:lineRule="auto"/>
        <w:ind w:left="284"/>
        <w:rPr>
          <w:rFonts w:ascii="Arial" w:hAnsi="Arial" w:cs="Arial"/>
          <w:lang w:val="id-ID"/>
        </w:rPr>
      </w:pPr>
    </w:p>
    <w:p>
      <w:pPr>
        <w:pStyle w:val="6"/>
        <w:spacing w:line="240" w:lineRule="auto"/>
        <w:ind w:left="0" w:firstLine="0"/>
        <w:rPr>
          <w:rFonts w:ascii="Arial" w:hAnsi="Arial" w:cs="Arial"/>
        </w:rPr>
      </w:pPr>
      <w:r>
        <w:rPr>
          <w:rFonts w:ascii="Arial" w:hAnsi="Arial" w:cs="Arial"/>
          <w:b/>
        </w:rPr>
        <w:t>SARAN</w:t>
      </w:r>
    </w:p>
    <w:p>
      <w:pPr>
        <w:pStyle w:val="6"/>
        <w:spacing w:line="240" w:lineRule="auto"/>
        <w:ind w:left="0" w:firstLine="567"/>
        <w:rPr>
          <w:rFonts w:ascii="Arial" w:hAnsi="Arial" w:cs="Arial"/>
        </w:rPr>
      </w:pPr>
      <w:r>
        <w:rPr>
          <w:rFonts w:ascii="Arial" w:hAnsi="Arial" w:cs="Arial"/>
        </w:rPr>
        <w:t>Berdasarkan kesimpulan yang telah diuraikan maka penulis memberikan saran kepada PT Pengembangan Jaya Papua sebagai berikut:</w:t>
      </w:r>
    </w:p>
    <w:p>
      <w:pPr>
        <w:pStyle w:val="6"/>
        <w:numPr>
          <w:ilvl w:val="0"/>
          <w:numId w:val="7"/>
        </w:numPr>
        <w:spacing w:line="240" w:lineRule="auto"/>
        <w:ind w:left="284" w:hanging="283"/>
        <w:contextualSpacing/>
        <w:rPr>
          <w:rFonts w:ascii="Arial" w:hAnsi="Arial" w:cs="Arial"/>
        </w:rPr>
      </w:pPr>
      <w:r>
        <w:rPr>
          <w:rFonts w:ascii="Arial" w:hAnsi="Arial" w:cs="Arial"/>
        </w:rPr>
        <w:t>PT Pengembangan Jaya Papua hendaknya mempertahankan dan meningkatkan penjualan dan laba.</w:t>
      </w:r>
    </w:p>
    <w:p>
      <w:pPr>
        <w:pStyle w:val="6"/>
        <w:numPr>
          <w:ilvl w:val="0"/>
          <w:numId w:val="7"/>
        </w:numPr>
        <w:spacing w:line="240" w:lineRule="auto"/>
        <w:ind w:left="284" w:hanging="283"/>
        <w:contextualSpacing/>
        <w:rPr>
          <w:rFonts w:ascii="Arial" w:hAnsi="Arial" w:cs="Arial"/>
        </w:rPr>
      </w:pPr>
      <w:r>
        <w:rPr>
          <w:rFonts w:ascii="Arial" w:hAnsi="Arial" w:cs="Arial"/>
        </w:rPr>
        <w:t>PT Pengembangan Jaya Papua perlu meningkatkan penjualan dan menekan biaya untuk meningkatkan laba bersih.</w:t>
      </w:r>
    </w:p>
    <w:p>
      <w:pPr>
        <w:pStyle w:val="6"/>
        <w:numPr>
          <w:ilvl w:val="0"/>
          <w:numId w:val="7"/>
        </w:numPr>
        <w:spacing w:line="240" w:lineRule="auto"/>
        <w:ind w:left="284" w:hanging="283"/>
        <w:contextualSpacing/>
        <w:rPr>
          <w:rFonts w:ascii="Arial" w:hAnsi="Arial" w:cs="Arial"/>
        </w:rPr>
      </w:pPr>
      <w:r>
        <w:rPr>
          <w:rFonts w:ascii="Arial" w:hAnsi="Arial" w:cs="Arial"/>
        </w:rPr>
        <w:t>Perputaran modal PT Pengembangan Jaya Papua perlu diperhatikan agar tidak mengalami penurunan.</w:t>
      </w:r>
    </w:p>
    <w:p>
      <w:pPr>
        <w:pStyle w:val="6"/>
        <w:numPr>
          <w:ilvl w:val="0"/>
          <w:numId w:val="7"/>
        </w:numPr>
        <w:spacing w:line="240" w:lineRule="auto"/>
        <w:ind w:left="284" w:hanging="283"/>
        <w:contextualSpacing/>
        <w:rPr>
          <w:rFonts w:ascii="Arial" w:hAnsi="Arial" w:cs="Arial"/>
        </w:rPr>
      </w:pPr>
      <w:r>
        <w:rPr>
          <w:rFonts w:ascii="Arial" w:hAnsi="Arial" w:cs="Arial"/>
        </w:rPr>
        <w:t>Perputaran aset PT Pengembangan Jaya Papua juga perlu diperhatikan agar tidak mengalami penurunan.</w:t>
      </w:r>
    </w:p>
    <w:p>
      <w:pPr>
        <w:spacing w:line="240" w:lineRule="auto"/>
        <w:rPr>
          <w:rFonts w:ascii="Arial" w:hAnsi="Arial" w:cs="Arial"/>
          <w:lang w:val="id-ID"/>
        </w:rPr>
      </w:pPr>
    </w:p>
    <w:p>
      <w:pPr>
        <w:spacing w:line="240" w:lineRule="auto"/>
        <w:rPr>
          <w:rFonts w:ascii="Arial" w:hAnsi="Arial" w:cs="Arial"/>
          <w:lang w:val="id-ID"/>
        </w:rPr>
      </w:pPr>
    </w:p>
    <w:p>
      <w:pPr>
        <w:pStyle w:val="2"/>
        <w:tabs>
          <w:tab w:val="center" w:pos="3968"/>
          <w:tab w:val="right" w:pos="7937"/>
        </w:tabs>
        <w:spacing w:before="0" w:line="240" w:lineRule="auto"/>
        <w:rPr>
          <w:rFonts w:ascii="Arial" w:hAnsi="Arial" w:cs="Arial"/>
          <w:lang w:val="en-US"/>
        </w:rPr>
      </w:pPr>
      <w:r>
        <w:rPr>
          <w:rFonts w:ascii="Arial" w:hAnsi="Arial" w:cs="Arial"/>
          <w:color w:val="auto"/>
          <w:sz w:val="22"/>
          <w:szCs w:val="22"/>
          <w:lang w:val="en-US"/>
        </w:rPr>
        <w:t>REFERENSI</w:t>
      </w:r>
    </w:p>
    <w:p>
      <w:pPr>
        <w:tabs>
          <w:tab w:val="right" w:pos="7937"/>
        </w:tabs>
        <w:spacing w:line="240" w:lineRule="auto"/>
        <w:ind w:left="270" w:hanging="270"/>
        <w:rPr>
          <w:rFonts w:ascii="Arial" w:hAnsi="Arial" w:cs="Arial"/>
          <w:lang w:val="en-US"/>
        </w:rPr>
      </w:pPr>
      <w:r>
        <w:rPr>
          <w:rFonts w:ascii="Arial" w:hAnsi="Arial" w:cs="Arial"/>
        </w:rPr>
        <w:t xml:space="preserve">Harahap, Sofyan Syafri, </w:t>
      </w:r>
      <w:r>
        <w:rPr>
          <w:rFonts w:ascii="Arial" w:hAnsi="Arial" w:cs="Arial"/>
          <w:i/>
        </w:rPr>
        <w:t>Teori Akuntansi.</w:t>
      </w:r>
      <w:r>
        <w:rPr>
          <w:rFonts w:ascii="Arial" w:hAnsi="Arial" w:cs="Arial"/>
        </w:rPr>
        <w:t xml:space="preserve"> Edisi Revisi. Jakarta: PT RajaGrafindo Persada, 2003.</w:t>
      </w:r>
    </w:p>
    <w:p>
      <w:pPr>
        <w:tabs>
          <w:tab w:val="right" w:pos="7937"/>
        </w:tabs>
        <w:spacing w:line="240" w:lineRule="auto"/>
        <w:ind w:left="270" w:hanging="270"/>
        <w:rPr>
          <w:rFonts w:ascii="Arial" w:hAnsi="Arial" w:cs="Arial"/>
        </w:rPr>
      </w:pPr>
      <w:r>
        <w:rPr>
          <w:rFonts w:ascii="Arial" w:hAnsi="Arial" w:cs="Arial"/>
          <w:i/>
        </w:rPr>
        <w:t>Kasmir</w:t>
      </w:r>
      <w:r>
        <w:rPr>
          <w:rFonts w:ascii="Arial" w:hAnsi="Arial" w:cs="Arial"/>
        </w:rPr>
        <w:t xml:space="preserve">, </w:t>
      </w:r>
      <w:r>
        <w:rPr>
          <w:rFonts w:ascii="Arial" w:hAnsi="Arial" w:cs="Arial"/>
          <w:i/>
        </w:rPr>
        <w:t>Analisis Laporan Keuangan</w:t>
      </w:r>
      <w:r>
        <w:rPr>
          <w:rFonts w:ascii="Arial" w:hAnsi="Arial" w:cs="Arial"/>
        </w:rPr>
        <w:t>. Jakarta: PT RajaGrafindo Persada, 2015.</w:t>
      </w:r>
    </w:p>
    <w:p>
      <w:pPr>
        <w:tabs>
          <w:tab w:val="right" w:pos="7937"/>
        </w:tabs>
        <w:spacing w:line="240" w:lineRule="auto"/>
        <w:ind w:left="270" w:hanging="270"/>
        <w:rPr>
          <w:rFonts w:ascii="Arial" w:hAnsi="Arial" w:cs="Arial"/>
        </w:rPr>
      </w:pPr>
      <w:r>
        <w:rPr>
          <w:rFonts w:ascii="Arial" w:hAnsi="Arial" w:cs="Arial"/>
        </w:rPr>
        <w:t xml:space="preserve">Pedoman penyusunan karya ilmiah </w:t>
      </w:r>
      <w:r>
        <w:rPr>
          <w:rFonts w:ascii="Arial" w:hAnsi="Arial" w:cs="Arial"/>
          <w:i/>
        </w:rPr>
        <w:t>dan</w:t>
      </w:r>
      <w:r>
        <w:rPr>
          <w:rFonts w:ascii="Arial" w:hAnsi="Arial" w:cs="Arial"/>
        </w:rPr>
        <w:t xml:space="preserve"> karya ilmiah, Timika; Puket IV.2014,</w:t>
      </w:r>
    </w:p>
    <w:p>
      <w:pPr>
        <w:tabs>
          <w:tab w:val="right" w:pos="7937"/>
        </w:tabs>
        <w:spacing w:line="240" w:lineRule="auto"/>
        <w:ind w:left="270" w:hanging="270"/>
        <w:rPr>
          <w:rFonts w:ascii="Arial" w:hAnsi="Arial" w:cs="Arial"/>
        </w:rPr>
      </w:pPr>
      <w:r>
        <w:rPr>
          <w:rFonts w:ascii="Arial" w:hAnsi="Arial" w:cs="Arial"/>
        </w:rPr>
        <w:t xml:space="preserve">Samryn,L.M. Pengantar akuntansi/ Jakarta: </w:t>
      </w:r>
      <w:r>
        <w:rPr>
          <w:rFonts w:ascii="Arial" w:hAnsi="Arial" w:cs="Arial"/>
          <w:i/>
        </w:rPr>
        <w:t>Rajawali</w:t>
      </w:r>
      <w:r>
        <w:rPr>
          <w:rFonts w:ascii="Arial" w:hAnsi="Arial" w:cs="Arial"/>
        </w:rPr>
        <w:t xml:space="preserve"> pers</w:t>
      </w:r>
      <w:r>
        <w:rPr>
          <w:rFonts w:ascii="Arial" w:hAnsi="Arial" w:cs="Arial"/>
          <w:lang w:val="en-US"/>
        </w:rPr>
        <w:t xml:space="preserve">. </w:t>
      </w:r>
      <w:r>
        <w:rPr>
          <w:rFonts w:ascii="Arial" w:hAnsi="Arial" w:cs="Arial"/>
        </w:rPr>
        <w:t xml:space="preserve">2012.  </w:t>
      </w:r>
    </w:p>
    <w:p>
      <w:pPr>
        <w:tabs>
          <w:tab w:val="right" w:pos="7937"/>
        </w:tabs>
        <w:spacing w:line="240" w:lineRule="auto"/>
        <w:ind w:left="270" w:hanging="270"/>
        <w:rPr>
          <w:rFonts w:ascii="Arial" w:hAnsi="Arial" w:cs="Arial"/>
        </w:rPr>
      </w:pPr>
      <w:r>
        <w:rPr>
          <w:rFonts w:ascii="Arial" w:hAnsi="Arial" w:cs="Arial"/>
        </w:rPr>
        <w:t xml:space="preserve">Sugiri Slamet, Bogat Agus Riyono, Zuni Barokah, </w:t>
      </w:r>
      <w:r>
        <w:rPr>
          <w:rFonts w:ascii="Arial" w:hAnsi="Arial" w:cs="Arial"/>
          <w:i/>
        </w:rPr>
        <w:t>Akuntansi Pengantar 1</w:t>
      </w:r>
      <w:r>
        <w:rPr>
          <w:rFonts w:ascii="Arial" w:hAnsi="Arial" w:cs="Arial"/>
        </w:rPr>
        <w:t>. Yogyakarta: Amp YKPN, 2001.</w:t>
      </w:r>
    </w:p>
    <w:p>
      <w:pPr>
        <w:tabs>
          <w:tab w:val="right" w:pos="7937"/>
        </w:tabs>
        <w:spacing w:line="240" w:lineRule="auto"/>
        <w:ind w:left="270" w:hanging="270"/>
        <w:rPr>
          <w:rFonts w:ascii="Arial" w:hAnsi="Arial" w:cs="Arial"/>
          <w:b/>
          <w:bCs/>
          <w:iCs/>
          <w:lang w:val="id-ID"/>
        </w:rPr>
        <w:sectPr>
          <w:type w:val="continuous"/>
          <w:pgSz w:w="10319" w:h="14571"/>
          <w:pgMar w:top="1134" w:right="1985" w:bottom="1418" w:left="1701" w:header="709" w:footer="709" w:gutter="0"/>
          <w:cols w:space="369" w:num="2"/>
          <w:docGrid w:linePitch="360" w:charSpace="0"/>
        </w:sectPr>
      </w:pPr>
      <w:r>
        <w:rPr>
          <w:rFonts w:ascii="Arial" w:hAnsi="Arial" w:cs="Arial"/>
        </w:rPr>
        <w:t xml:space="preserve">Suwardjono. </w:t>
      </w:r>
      <w:r>
        <w:rPr>
          <w:rFonts w:ascii="Arial" w:hAnsi="Arial" w:cs="Arial"/>
          <w:i/>
        </w:rPr>
        <w:t>Pengantar</w:t>
      </w:r>
      <w:r>
        <w:rPr>
          <w:rFonts w:ascii="Arial" w:hAnsi="Arial" w:cs="Arial"/>
        </w:rPr>
        <w:t xml:space="preserve"> akuntansi/ Yogyakarta: BPFE,</w:t>
      </w:r>
      <w:r>
        <w:rPr>
          <w:rFonts w:ascii="Arial" w:hAnsi="Arial" w:cs="Arial"/>
          <w:lang w:val="en-US"/>
        </w:rPr>
        <w:t xml:space="preserve"> </w:t>
      </w:r>
      <w:r>
        <w:rPr>
          <w:rFonts w:ascii="Arial" w:hAnsi="Arial" w:cs="Arial"/>
        </w:rPr>
        <w:t>200</w:t>
      </w:r>
      <w:r>
        <w:rPr>
          <w:rFonts w:ascii="Arial" w:hAnsi="Arial" w:cs="Arial"/>
          <w:lang w:val="en-US"/>
        </w:rPr>
        <w:t>2</w:t>
      </w:r>
      <w:r>
        <w:rPr>
          <w:rFonts w:ascii="Arial" w:hAnsi="Arial" w:eastAsia="Times New Roman" w:cs="Arial"/>
          <w:szCs w:val="24"/>
          <w:lang w:val="id-ID"/>
        </w:rPr>
        <w:t>.</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Arial" w:hAnsi="Arial" w:cs="Arial"/>
        <w:i/>
        <w:sz w:val="18"/>
        <w:szCs w:val="18"/>
        <w:lang w:val="en-US"/>
      </w:rPr>
    </w:pPr>
    <w:r>
      <w:rPr>
        <w:rFonts w:ascii="Arial" w:hAnsi="Arial" w:cs="Arial"/>
        <w:i/>
        <w:sz w:val="18"/>
        <w:szCs w:val="18"/>
        <w:lang w:val="id-ID" w:eastAsia="id-ID"/>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-1270</wp:posOffset>
              </wp:positionV>
              <wp:extent cx="4231005"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423126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0.1pt;height:0pt;width:333.15pt;z-index:251661312;mso-width-relative:page;mso-height-relative:page;" filled="f" stroked="t" coordsize="21600,21600" o:gfxdata="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X9wQ9UAAAAFAQAADwAAAAAAAAABACAAAAAiAAAAZHJzL2Rvd25yZXYueG1sUEsBAhQAFAAA&#10;AAgAh07iQA3PywS5AQAAaQMAAA4AAAAAAAAAAQAgAAAAJAEAAGRycy9lMm9Eb2MueG1sUEsFBgAA&#10;AAAGAAYAWQEAAE8FAAAAAA==&#10;">
              <v:fill on="f" focussize="0,0"/>
              <v:stroke weight="1.5pt" color="#000000 [3213]" miterlimit="8" joinstyle="miter"/>
              <v:imagedata o:title=""/>
              <o:lock v:ext="edit" aspectratio="f"/>
            </v:line>
          </w:pict>
        </mc:Fallback>
      </mc:AlternateContent>
    </w:r>
    <w:r>
      <w:rPr>
        <w:rFonts w:ascii="Arial" w:hAnsi="Arial" w:cs="Arial"/>
        <w:i/>
        <w:sz w:val="18"/>
        <w:szCs w:val="18"/>
        <w:lang w:val="id-ID"/>
      </w:rPr>
      <w:t xml:space="preserve">Analisis </w:t>
    </w:r>
    <w:r>
      <w:rPr>
        <w:rFonts w:ascii="Arial" w:hAnsi="Arial" w:cs="Arial"/>
        <w:i/>
        <w:sz w:val="18"/>
        <w:szCs w:val="18"/>
        <w:lang w:val="en-US"/>
      </w:rPr>
      <w:t xml:space="preserve">Laporan Laba Rugi </w:t>
    </w:r>
    <w:r>
      <w:rPr>
        <w:rFonts w:ascii="Arial" w:hAnsi="Arial" w:cs="Arial"/>
        <w:i/>
        <w:sz w:val="18"/>
        <w:szCs w:val="18"/>
        <w:lang w:val="id-ID"/>
      </w:rPr>
      <w:t>...............</w:t>
    </w:r>
    <w:r>
      <w:rPr>
        <w:rFonts w:ascii="Arial" w:hAnsi="Arial" w:cs="Arial"/>
        <w:i/>
        <w:sz w:val="18"/>
        <w:szCs w:val="18"/>
        <w:lang w:val="en-US"/>
      </w:rPr>
      <w:t>.......</w:t>
    </w:r>
    <w:r>
      <w:rPr>
        <w:rFonts w:ascii="Arial" w:hAnsi="Arial" w:cs="Arial"/>
        <w:i/>
        <w:sz w:val="18"/>
        <w:szCs w:val="18"/>
        <w:lang w:val="id-ID"/>
      </w:rPr>
      <w:t>........</w:t>
    </w:r>
    <w:r>
      <w:rPr>
        <w:rFonts w:ascii="Arial" w:hAnsi="Arial" w:cs="Arial"/>
        <w:i/>
        <w:sz w:val="18"/>
        <w:szCs w:val="18"/>
        <w:lang w:val="en-US"/>
      </w:rPr>
      <w:t>Meliany Efruan</w:t>
    </w:r>
    <w:r>
      <w:rPr>
        <w:rFonts w:ascii="Arial" w:hAnsi="Arial" w:cs="Arial"/>
        <w:i/>
        <w:sz w:val="18"/>
        <w:szCs w:val="18"/>
        <w:lang w:val="id-ID"/>
      </w:rPr>
      <w:t>,</w:t>
    </w:r>
    <w:r>
      <w:rPr>
        <w:rFonts w:ascii="Arial" w:hAnsi="Arial" w:cs="Arial"/>
        <w:i/>
        <w:sz w:val="18"/>
        <w:szCs w:val="18"/>
        <w:lang w:val="en-US"/>
      </w:rPr>
      <w:t xml:space="preserve"> Natalia Reyne L.</w:t>
    </w:r>
  </w:p>
  <w:p>
    <w:pPr>
      <w:pStyle w:val="3"/>
      <w:jc w:val="center"/>
      <w:rPr>
        <w:rFonts w:ascii="Times New Roman" w:hAnsi="Times New Roman"/>
        <w:sz w:val="24"/>
        <w:szCs w:val="24"/>
        <w:lang w:val="id-ID"/>
      </w:rPr>
    </w:pPr>
  </w:p>
  <w:p>
    <w:pPr>
      <w:pStyle w:val="3"/>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26</w:t>
    </w:r>
    <w:r>
      <w:rPr>
        <w:rFonts w:ascii="Arial" w:hAnsi="Arial" w:cs="Arial"/>
        <w:sz w:val="20"/>
        <w:szCs w:val="20"/>
      </w:rPr>
      <w:fldChar w:fldCharType="end"/>
    </w:r>
  </w:p>
  <w:p>
    <w:pPr>
      <w:pStyle w:val="3"/>
      <w:rPr>
        <w:rFonts w:ascii="Times New Roman" w:hAnsi="Times New Roman"/>
        <w:sz w:val="24"/>
        <w:szCs w:val="24"/>
      </w:rPr>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6FEE"/>
    <w:multiLevelType w:val="multilevel"/>
    <w:tmpl w:val="03836FEE"/>
    <w:lvl w:ilvl="0" w:tentative="0">
      <w:start w:val="1"/>
      <w:numFmt w:val="decimal"/>
      <w:lvlText w:val="%1."/>
      <w:lvlJc w:val="left"/>
      <w:pPr>
        <w:ind w:left="1713" w:hanging="360"/>
      </w:pPr>
      <w:rPr>
        <w:rFonts w:hint="default"/>
      </w:rPr>
    </w:lvl>
    <w:lvl w:ilvl="1" w:tentative="0">
      <w:start w:val="1"/>
      <w:numFmt w:val="lowerLetter"/>
      <w:lvlText w:val="%2."/>
      <w:lvlJc w:val="left"/>
      <w:pPr>
        <w:ind w:left="2433" w:hanging="360"/>
      </w:p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1">
    <w:nsid w:val="08AE2204"/>
    <w:multiLevelType w:val="multilevel"/>
    <w:tmpl w:val="08AE2204"/>
    <w:lvl w:ilvl="0" w:tentative="0">
      <w:start w:val="1"/>
      <w:numFmt w:val="lowerLetter"/>
      <w:lvlText w:val="%1)"/>
      <w:lvlJc w:val="left"/>
      <w:pPr>
        <w:ind w:left="3660" w:hanging="360"/>
      </w:pPr>
      <w:rPr>
        <w:rFonts w:hint="default"/>
      </w:rPr>
    </w:lvl>
    <w:lvl w:ilvl="1" w:tentative="0">
      <w:start w:val="1"/>
      <w:numFmt w:val="lowerLetter"/>
      <w:lvlText w:val="%2."/>
      <w:lvlJc w:val="left"/>
      <w:pPr>
        <w:ind w:left="4380" w:hanging="360"/>
      </w:pPr>
    </w:lvl>
    <w:lvl w:ilvl="2" w:tentative="0">
      <w:start w:val="1"/>
      <w:numFmt w:val="lowerRoman"/>
      <w:lvlText w:val="%3."/>
      <w:lvlJc w:val="right"/>
      <w:pPr>
        <w:ind w:left="5100" w:hanging="180"/>
      </w:pPr>
    </w:lvl>
    <w:lvl w:ilvl="3" w:tentative="0">
      <w:start w:val="1"/>
      <w:numFmt w:val="decimal"/>
      <w:lvlText w:val="%4."/>
      <w:lvlJc w:val="left"/>
      <w:pPr>
        <w:ind w:left="5820" w:hanging="360"/>
      </w:pPr>
    </w:lvl>
    <w:lvl w:ilvl="4" w:tentative="0">
      <w:start w:val="1"/>
      <w:numFmt w:val="lowerLetter"/>
      <w:lvlText w:val="%5."/>
      <w:lvlJc w:val="left"/>
      <w:pPr>
        <w:ind w:left="6540" w:hanging="360"/>
      </w:pPr>
    </w:lvl>
    <w:lvl w:ilvl="5" w:tentative="0">
      <w:start w:val="1"/>
      <w:numFmt w:val="lowerRoman"/>
      <w:lvlText w:val="%6."/>
      <w:lvlJc w:val="right"/>
      <w:pPr>
        <w:ind w:left="7260" w:hanging="180"/>
      </w:pPr>
    </w:lvl>
    <w:lvl w:ilvl="6" w:tentative="0">
      <w:start w:val="1"/>
      <w:numFmt w:val="decimal"/>
      <w:lvlText w:val="%7."/>
      <w:lvlJc w:val="left"/>
      <w:pPr>
        <w:ind w:left="7980" w:hanging="360"/>
      </w:pPr>
    </w:lvl>
    <w:lvl w:ilvl="7" w:tentative="0">
      <w:start w:val="1"/>
      <w:numFmt w:val="lowerLetter"/>
      <w:lvlText w:val="%8."/>
      <w:lvlJc w:val="left"/>
      <w:pPr>
        <w:ind w:left="8700" w:hanging="360"/>
      </w:pPr>
    </w:lvl>
    <w:lvl w:ilvl="8" w:tentative="0">
      <w:start w:val="1"/>
      <w:numFmt w:val="lowerRoman"/>
      <w:lvlText w:val="%9."/>
      <w:lvlJc w:val="right"/>
      <w:pPr>
        <w:ind w:left="9420" w:hanging="180"/>
      </w:pPr>
    </w:lvl>
  </w:abstractNum>
  <w:abstractNum w:abstractNumId="2">
    <w:nsid w:val="0BE909FB"/>
    <w:multiLevelType w:val="multilevel"/>
    <w:tmpl w:val="0BE909FB"/>
    <w:lvl w:ilvl="0" w:tentative="0">
      <w:start w:val="1"/>
      <w:numFmt w:val="decimal"/>
      <w:lvlText w:val="%1."/>
      <w:lvlJc w:val="left"/>
      <w:pPr>
        <w:ind w:left="2280" w:hanging="360"/>
      </w:pPr>
      <w:rPr>
        <w:rFonts w:hint="default"/>
      </w:rPr>
    </w:lvl>
    <w:lvl w:ilvl="1" w:tentative="0">
      <w:start w:val="1"/>
      <w:numFmt w:val="lowerLetter"/>
      <w:lvlText w:val="%2."/>
      <w:lvlJc w:val="left"/>
      <w:pPr>
        <w:ind w:left="3000" w:hanging="360"/>
      </w:pPr>
    </w:lvl>
    <w:lvl w:ilvl="2" w:tentative="0">
      <w:start w:val="1"/>
      <w:numFmt w:val="lowerRoman"/>
      <w:lvlText w:val="%3."/>
      <w:lvlJc w:val="right"/>
      <w:pPr>
        <w:ind w:left="3720" w:hanging="180"/>
      </w:pPr>
    </w:lvl>
    <w:lvl w:ilvl="3" w:tentative="0">
      <w:start w:val="1"/>
      <w:numFmt w:val="decimal"/>
      <w:lvlText w:val="%4."/>
      <w:lvlJc w:val="left"/>
      <w:pPr>
        <w:ind w:left="4440" w:hanging="360"/>
      </w:pPr>
    </w:lvl>
    <w:lvl w:ilvl="4" w:tentative="0">
      <w:start w:val="1"/>
      <w:numFmt w:val="lowerLetter"/>
      <w:lvlText w:val="%5."/>
      <w:lvlJc w:val="left"/>
      <w:pPr>
        <w:ind w:left="5160" w:hanging="360"/>
      </w:pPr>
    </w:lvl>
    <w:lvl w:ilvl="5" w:tentative="0">
      <w:start w:val="1"/>
      <w:numFmt w:val="lowerRoman"/>
      <w:lvlText w:val="%6."/>
      <w:lvlJc w:val="right"/>
      <w:pPr>
        <w:ind w:left="5880" w:hanging="180"/>
      </w:pPr>
    </w:lvl>
    <w:lvl w:ilvl="6" w:tentative="0">
      <w:start w:val="1"/>
      <w:numFmt w:val="decimal"/>
      <w:lvlText w:val="%7."/>
      <w:lvlJc w:val="left"/>
      <w:pPr>
        <w:ind w:left="6600" w:hanging="360"/>
      </w:pPr>
    </w:lvl>
    <w:lvl w:ilvl="7" w:tentative="0">
      <w:start w:val="1"/>
      <w:numFmt w:val="lowerLetter"/>
      <w:lvlText w:val="%8."/>
      <w:lvlJc w:val="left"/>
      <w:pPr>
        <w:ind w:left="7320" w:hanging="360"/>
      </w:pPr>
    </w:lvl>
    <w:lvl w:ilvl="8" w:tentative="0">
      <w:start w:val="1"/>
      <w:numFmt w:val="lowerRoman"/>
      <w:lvlText w:val="%9."/>
      <w:lvlJc w:val="right"/>
      <w:pPr>
        <w:ind w:left="8040" w:hanging="180"/>
      </w:pPr>
    </w:lvl>
  </w:abstractNum>
  <w:abstractNum w:abstractNumId="3">
    <w:nsid w:val="11A357A2"/>
    <w:multiLevelType w:val="multilevel"/>
    <w:tmpl w:val="11A357A2"/>
    <w:lvl w:ilvl="0" w:tentative="0">
      <w:start w:val="1"/>
      <w:numFmt w:val="decimal"/>
      <w:lvlText w:val="%1)"/>
      <w:lvlJc w:val="left"/>
      <w:pPr>
        <w:ind w:left="2061" w:hanging="360"/>
      </w:pPr>
      <w:rPr>
        <w:rFonts w:hint="default"/>
      </w:rPr>
    </w:lvl>
    <w:lvl w:ilvl="1" w:tentative="0">
      <w:start w:val="1"/>
      <w:numFmt w:val="lowerLetter"/>
      <w:lvlText w:val="%2."/>
      <w:lvlJc w:val="left"/>
      <w:pPr>
        <w:ind w:left="2781" w:hanging="360"/>
      </w:pPr>
    </w:lvl>
    <w:lvl w:ilvl="2" w:tentative="0">
      <w:start w:val="1"/>
      <w:numFmt w:val="lowerRoman"/>
      <w:lvlText w:val="%3."/>
      <w:lvlJc w:val="right"/>
      <w:pPr>
        <w:ind w:left="3501" w:hanging="180"/>
      </w:pPr>
    </w:lvl>
    <w:lvl w:ilvl="3" w:tentative="0">
      <w:start w:val="1"/>
      <w:numFmt w:val="decimal"/>
      <w:lvlText w:val="%4."/>
      <w:lvlJc w:val="left"/>
      <w:pPr>
        <w:ind w:left="4221" w:hanging="360"/>
      </w:pPr>
    </w:lvl>
    <w:lvl w:ilvl="4" w:tentative="0">
      <w:start w:val="1"/>
      <w:numFmt w:val="lowerLetter"/>
      <w:lvlText w:val="%5."/>
      <w:lvlJc w:val="left"/>
      <w:pPr>
        <w:ind w:left="4941" w:hanging="360"/>
      </w:pPr>
    </w:lvl>
    <w:lvl w:ilvl="5" w:tentative="0">
      <w:start w:val="1"/>
      <w:numFmt w:val="lowerRoman"/>
      <w:lvlText w:val="%6."/>
      <w:lvlJc w:val="right"/>
      <w:pPr>
        <w:ind w:left="5661" w:hanging="180"/>
      </w:pPr>
    </w:lvl>
    <w:lvl w:ilvl="6" w:tentative="0">
      <w:start w:val="1"/>
      <w:numFmt w:val="decimal"/>
      <w:lvlText w:val="%7."/>
      <w:lvlJc w:val="left"/>
      <w:pPr>
        <w:ind w:left="6381" w:hanging="360"/>
      </w:pPr>
    </w:lvl>
    <w:lvl w:ilvl="7" w:tentative="0">
      <w:start w:val="1"/>
      <w:numFmt w:val="lowerLetter"/>
      <w:lvlText w:val="%8."/>
      <w:lvlJc w:val="left"/>
      <w:pPr>
        <w:ind w:left="7101" w:hanging="360"/>
      </w:pPr>
    </w:lvl>
    <w:lvl w:ilvl="8" w:tentative="0">
      <w:start w:val="1"/>
      <w:numFmt w:val="lowerRoman"/>
      <w:lvlText w:val="%9."/>
      <w:lvlJc w:val="right"/>
      <w:pPr>
        <w:ind w:left="7821" w:hanging="180"/>
      </w:pPr>
    </w:lvl>
  </w:abstractNum>
  <w:abstractNum w:abstractNumId="4">
    <w:nsid w:val="5D5B25E7"/>
    <w:multiLevelType w:val="multilevel"/>
    <w:tmpl w:val="5D5B25E7"/>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73862944"/>
    <w:multiLevelType w:val="multilevel"/>
    <w:tmpl w:val="73862944"/>
    <w:lvl w:ilvl="0" w:tentative="0">
      <w:start w:val="1"/>
      <w:numFmt w:val="decimal"/>
      <w:lvlText w:val="%1)"/>
      <w:lvlJc w:val="left"/>
      <w:pPr>
        <w:ind w:left="3141" w:hanging="360"/>
      </w:pPr>
    </w:lvl>
    <w:lvl w:ilvl="1" w:tentative="0">
      <w:start w:val="2"/>
      <w:numFmt w:val="decimal"/>
      <w:isLgl/>
      <w:lvlText w:val="%1.%2"/>
      <w:lvlJc w:val="left"/>
      <w:pPr>
        <w:ind w:left="3306" w:hanging="525"/>
      </w:pPr>
      <w:rPr>
        <w:rFonts w:hint="default"/>
        <w:i w:val="0"/>
      </w:rPr>
    </w:lvl>
    <w:lvl w:ilvl="2" w:tentative="0">
      <w:start w:val="4"/>
      <w:numFmt w:val="decimal"/>
      <w:isLgl/>
      <w:lvlText w:val="%1.%2.%3"/>
      <w:lvlJc w:val="left"/>
      <w:pPr>
        <w:ind w:left="3501" w:hanging="720"/>
      </w:pPr>
      <w:rPr>
        <w:rFonts w:hint="default"/>
        <w:i w:val="0"/>
      </w:rPr>
    </w:lvl>
    <w:lvl w:ilvl="3" w:tentative="0">
      <w:start w:val="1"/>
      <w:numFmt w:val="decimal"/>
      <w:isLgl/>
      <w:lvlText w:val="%1.%2.%3.%4"/>
      <w:lvlJc w:val="left"/>
      <w:pPr>
        <w:ind w:left="3501" w:hanging="720"/>
      </w:pPr>
      <w:rPr>
        <w:rFonts w:hint="default"/>
        <w:i w:val="0"/>
      </w:rPr>
    </w:lvl>
    <w:lvl w:ilvl="4" w:tentative="0">
      <w:start w:val="1"/>
      <w:numFmt w:val="decimal"/>
      <w:isLgl/>
      <w:lvlText w:val="%1.%2.%3.%4.%5"/>
      <w:lvlJc w:val="left"/>
      <w:pPr>
        <w:ind w:left="3861" w:hanging="1080"/>
      </w:pPr>
      <w:rPr>
        <w:rFonts w:hint="default"/>
        <w:i w:val="0"/>
      </w:rPr>
    </w:lvl>
    <w:lvl w:ilvl="5" w:tentative="0">
      <w:start w:val="1"/>
      <w:numFmt w:val="decimal"/>
      <w:isLgl/>
      <w:lvlText w:val="%1.%2.%3.%4.%5.%6"/>
      <w:lvlJc w:val="left"/>
      <w:pPr>
        <w:ind w:left="3861" w:hanging="1080"/>
      </w:pPr>
      <w:rPr>
        <w:rFonts w:hint="default"/>
        <w:i w:val="0"/>
      </w:rPr>
    </w:lvl>
    <w:lvl w:ilvl="6" w:tentative="0">
      <w:start w:val="1"/>
      <w:numFmt w:val="decimal"/>
      <w:isLgl/>
      <w:lvlText w:val="%1.%2.%3.%4.%5.%6.%7"/>
      <w:lvlJc w:val="left"/>
      <w:pPr>
        <w:ind w:left="4221" w:hanging="1440"/>
      </w:pPr>
      <w:rPr>
        <w:rFonts w:hint="default"/>
        <w:i w:val="0"/>
      </w:rPr>
    </w:lvl>
    <w:lvl w:ilvl="7" w:tentative="0">
      <w:start w:val="1"/>
      <w:numFmt w:val="decimal"/>
      <w:isLgl/>
      <w:lvlText w:val="%1.%2.%3.%4.%5.%6.%7.%8"/>
      <w:lvlJc w:val="left"/>
      <w:pPr>
        <w:ind w:left="4221" w:hanging="1440"/>
      </w:pPr>
      <w:rPr>
        <w:rFonts w:hint="default"/>
        <w:i w:val="0"/>
      </w:rPr>
    </w:lvl>
    <w:lvl w:ilvl="8" w:tentative="0">
      <w:start w:val="1"/>
      <w:numFmt w:val="decimal"/>
      <w:isLgl/>
      <w:lvlText w:val="%1.%2.%3.%4.%5.%6.%7.%8.%9"/>
      <w:lvlJc w:val="left"/>
      <w:pPr>
        <w:ind w:left="4581" w:hanging="1800"/>
      </w:pPr>
      <w:rPr>
        <w:rFonts w:hint="default"/>
        <w:i w:val="0"/>
      </w:rPr>
    </w:lvl>
  </w:abstractNum>
  <w:abstractNum w:abstractNumId="6">
    <w:nsid w:val="740E130C"/>
    <w:multiLevelType w:val="multilevel"/>
    <w:tmpl w:val="740E130C"/>
    <w:lvl w:ilvl="0" w:tentative="0">
      <w:start w:val="1"/>
      <w:numFmt w:val="lowerLetter"/>
      <w:lvlText w:val="%1)"/>
      <w:lvlJc w:val="left"/>
      <w:pPr>
        <w:ind w:left="2880" w:hanging="360"/>
      </w:pPr>
      <w:rPr>
        <w:rFonts w:hint="default"/>
      </w:r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80A79"/>
    <w:rsid w:val="62880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0" w:line="276" w:lineRule="auto"/>
      <w:jc w:val="both"/>
    </w:pPr>
    <w:rPr>
      <w:rFonts w:ascii="Calibri" w:hAnsi="Calibri" w:eastAsia="Calibri" w:cs="Times New Roman"/>
      <w:sz w:val="22"/>
      <w:szCs w:val="22"/>
      <w:lang w:val="en-GB" w:eastAsia="en-US" w:bidi="ar-SA"/>
    </w:rPr>
  </w:style>
  <w:style w:type="paragraph" w:styleId="2">
    <w:name w:val="heading 1"/>
    <w:basedOn w:val="1"/>
    <w:next w:val="1"/>
    <w:qFormat/>
    <w:uiPriority w:val="9"/>
    <w:pPr>
      <w:keepNext/>
      <w:keepLines/>
      <w:spacing w:before="480"/>
      <w:jc w:val="left"/>
      <w:outlineLvl w:val="0"/>
    </w:pPr>
    <w:rPr>
      <w:rFonts w:asciiTheme="majorHAnsi" w:hAnsiTheme="majorHAnsi" w:eastAsiaTheme="majorEastAsia" w:cstheme="majorBidi"/>
      <w:b/>
      <w:bCs/>
      <w:color w:val="2E75B6" w:themeColor="accent1" w:themeShade="BF"/>
      <w:sz w:val="28"/>
      <w:szCs w:val="28"/>
      <w:lang w:val="id-ID"/>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nhideWhenUsed/>
    <w:uiPriority w:val="99"/>
    <w:pPr>
      <w:tabs>
        <w:tab w:val="center" w:pos="4513"/>
        <w:tab w:val="right" w:pos="9026"/>
      </w:tabs>
      <w:spacing w:line="240" w:lineRule="auto"/>
    </w:pPr>
  </w:style>
  <w:style w:type="paragraph" w:styleId="6">
    <w:name w:val="List Paragraph"/>
    <w:basedOn w:val="1"/>
    <w:qFormat/>
    <w:uiPriority w:val="34"/>
    <w:pPr>
      <w:spacing w:line="480" w:lineRule="auto"/>
      <w:ind w:left="720" w:hanging="578"/>
    </w:pPr>
    <w:rPr>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Office_10.2.0.5832_F1E327BC-269C-435d-A152-05C5408002CA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2018-11-06T09:04:00Z</dcterms:created>
  <dc:creator>ASUS</dc:creator>
  <cp:lastModifiedBy>ASUS</cp:lastModifiedBy>
  <dcterms:modified xsi:type="dcterms:W3CDTF">2018-11-06T09:05:35Z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